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15FC8" w14:textId="77777777" w:rsidR="00E43785" w:rsidRDefault="00E437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844FF3" w14:textId="0F50BBB7" w:rsidR="005651CD" w:rsidRDefault="005651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Programm für das Webinar</w:t>
      </w:r>
      <w:r w:rsidR="00C132BD">
        <w:rPr>
          <w:rFonts w:ascii="Times New Roman" w:hAnsi="Times New Roman" w:cs="Times New Roman"/>
          <w:b/>
          <w:sz w:val="24"/>
          <w:szCs w:val="24"/>
          <w:u w:val="single"/>
        </w:rPr>
        <w:t xml:space="preserve"> am</w:t>
      </w:r>
      <w:r w:rsidR="00A86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2A5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86FFC">
        <w:rPr>
          <w:rFonts w:ascii="Times New Roman" w:hAnsi="Times New Roman" w:cs="Times New Roman"/>
          <w:b/>
          <w:sz w:val="24"/>
          <w:szCs w:val="24"/>
          <w:u w:val="single"/>
        </w:rPr>
        <w:t>6.04.</w:t>
      </w:r>
      <w:r w:rsidR="00E02A51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C132B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1E92AE4" w14:textId="391F38E2" w:rsidR="00A86FFC" w:rsidRPr="00A86FFC" w:rsidRDefault="00C132BD" w:rsidP="00A86F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A86FFC" w:rsidRPr="00A86FFC">
        <w:rPr>
          <w:rFonts w:ascii="Times New Roman" w:hAnsi="Times New Roman" w:cs="Times New Roman"/>
          <w:b/>
          <w:sz w:val="24"/>
          <w:szCs w:val="24"/>
          <w:u w:val="single"/>
        </w:rPr>
        <w:t>Immunmodulator Ei - was ist da dran?</w:t>
      </w:r>
    </w:p>
    <w:p w14:paraId="227F3AF6" w14:textId="5C8BDE88" w:rsidR="00263187" w:rsidRPr="00263187" w:rsidRDefault="00263187" w:rsidP="002631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A27665" w14:textId="194F9DAA" w:rsidR="003E6FE5" w:rsidRDefault="003E6FE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D15995" w14:textId="77777777" w:rsidR="003E6FE5" w:rsidRDefault="003E6FE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40D4AF" w14:textId="4793E147" w:rsidR="00345929" w:rsidRPr="00CF210D" w:rsidRDefault="003564D0">
      <w:pPr>
        <w:rPr>
          <w:rFonts w:ascii="Times New Roman" w:hAnsi="Times New Roman" w:cs="Times New Roman"/>
          <w:sz w:val="24"/>
          <w:szCs w:val="24"/>
        </w:rPr>
      </w:pPr>
      <w:r w:rsidRPr="00CF210D">
        <w:rPr>
          <w:rFonts w:ascii="Times New Roman" w:hAnsi="Times New Roman" w:cs="Times New Roman"/>
          <w:sz w:val="24"/>
          <w:szCs w:val="24"/>
        </w:rPr>
        <w:t>Datu</w:t>
      </w:r>
      <w:r w:rsidR="00AD2E51">
        <w:rPr>
          <w:rFonts w:ascii="Times New Roman" w:hAnsi="Times New Roman" w:cs="Times New Roman"/>
          <w:sz w:val="24"/>
          <w:szCs w:val="24"/>
        </w:rPr>
        <w:t>m</w:t>
      </w:r>
      <w:r w:rsidR="006C5447">
        <w:rPr>
          <w:rFonts w:ascii="Times New Roman" w:hAnsi="Times New Roman" w:cs="Times New Roman"/>
          <w:sz w:val="24"/>
          <w:szCs w:val="24"/>
        </w:rPr>
        <w:t xml:space="preserve"> </w:t>
      </w:r>
      <w:r w:rsidR="00263187">
        <w:rPr>
          <w:rFonts w:ascii="Times New Roman" w:hAnsi="Times New Roman" w:cs="Times New Roman"/>
          <w:sz w:val="24"/>
          <w:szCs w:val="24"/>
        </w:rPr>
        <w:t>0</w:t>
      </w:r>
      <w:r w:rsidR="00A86FFC">
        <w:rPr>
          <w:rFonts w:ascii="Times New Roman" w:hAnsi="Times New Roman" w:cs="Times New Roman"/>
          <w:sz w:val="24"/>
          <w:szCs w:val="24"/>
        </w:rPr>
        <w:t>6</w:t>
      </w:r>
      <w:r w:rsidR="00263187">
        <w:rPr>
          <w:rFonts w:ascii="Times New Roman" w:hAnsi="Times New Roman" w:cs="Times New Roman"/>
          <w:sz w:val="24"/>
          <w:szCs w:val="24"/>
        </w:rPr>
        <w:t>.0</w:t>
      </w:r>
      <w:r w:rsidR="00A86FFC">
        <w:rPr>
          <w:rFonts w:ascii="Times New Roman" w:hAnsi="Times New Roman" w:cs="Times New Roman"/>
          <w:sz w:val="24"/>
          <w:szCs w:val="24"/>
        </w:rPr>
        <w:t>4</w:t>
      </w:r>
      <w:r w:rsidR="006C5447">
        <w:rPr>
          <w:rFonts w:ascii="Times New Roman" w:hAnsi="Times New Roman" w:cs="Times New Roman"/>
          <w:sz w:val="24"/>
          <w:szCs w:val="24"/>
        </w:rPr>
        <w:t>.202</w:t>
      </w:r>
      <w:r w:rsidR="00263187">
        <w:rPr>
          <w:rFonts w:ascii="Times New Roman" w:hAnsi="Times New Roman" w:cs="Times New Roman"/>
          <w:sz w:val="24"/>
          <w:szCs w:val="24"/>
        </w:rPr>
        <w:t>2</w:t>
      </w:r>
      <w:r w:rsidR="00345929" w:rsidRPr="00CF210D">
        <w:rPr>
          <w:rFonts w:ascii="Times New Roman" w:hAnsi="Times New Roman" w:cs="Times New Roman"/>
          <w:sz w:val="24"/>
          <w:szCs w:val="24"/>
        </w:rPr>
        <w:t xml:space="preserve">, </w:t>
      </w:r>
      <w:r w:rsidR="00263187">
        <w:rPr>
          <w:rFonts w:ascii="Times New Roman" w:hAnsi="Times New Roman" w:cs="Times New Roman"/>
          <w:sz w:val="24"/>
          <w:szCs w:val="24"/>
        </w:rPr>
        <w:t>13</w:t>
      </w:r>
      <w:r w:rsidR="00345929" w:rsidRPr="00CF210D">
        <w:rPr>
          <w:rFonts w:ascii="Times New Roman" w:hAnsi="Times New Roman" w:cs="Times New Roman"/>
          <w:sz w:val="24"/>
          <w:szCs w:val="24"/>
        </w:rPr>
        <w:t xml:space="preserve">:00 bis </w:t>
      </w:r>
      <w:r w:rsidR="00263187">
        <w:rPr>
          <w:rFonts w:ascii="Times New Roman" w:hAnsi="Times New Roman" w:cs="Times New Roman"/>
          <w:sz w:val="24"/>
          <w:szCs w:val="24"/>
        </w:rPr>
        <w:t>13</w:t>
      </w:r>
      <w:r w:rsidR="00345929" w:rsidRPr="00CF210D">
        <w:rPr>
          <w:rFonts w:ascii="Times New Roman" w:hAnsi="Times New Roman" w:cs="Times New Roman"/>
          <w:sz w:val="24"/>
          <w:szCs w:val="24"/>
        </w:rPr>
        <w:t>:30</w:t>
      </w:r>
    </w:p>
    <w:p w14:paraId="0B2BF014" w14:textId="77777777" w:rsidR="00B10976" w:rsidRPr="00CF210D" w:rsidRDefault="00345929">
      <w:pPr>
        <w:rPr>
          <w:rFonts w:ascii="Times New Roman" w:hAnsi="Times New Roman" w:cs="Times New Roman"/>
          <w:sz w:val="24"/>
          <w:szCs w:val="24"/>
        </w:rPr>
      </w:pPr>
      <w:r w:rsidRPr="00CF210D">
        <w:rPr>
          <w:rFonts w:ascii="Times New Roman" w:hAnsi="Times New Roman" w:cs="Times New Roman"/>
          <w:sz w:val="24"/>
          <w:szCs w:val="24"/>
        </w:rPr>
        <w:t xml:space="preserve">Referent: </w:t>
      </w:r>
      <w:r w:rsidR="0053664F">
        <w:rPr>
          <w:rFonts w:ascii="Times New Roman" w:hAnsi="Times New Roman" w:cs="Times New Roman"/>
          <w:sz w:val="24"/>
          <w:szCs w:val="24"/>
        </w:rPr>
        <w:t xml:space="preserve">Prof. </w:t>
      </w:r>
      <w:r w:rsidR="007F377D">
        <w:rPr>
          <w:rFonts w:ascii="Times New Roman" w:hAnsi="Times New Roman" w:cs="Times New Roman"/>
          <w:color w:val="000000"/>
          <w:sz w:val="24"/>
          <w:szCs w:val="24"/>
        </w:rPr>
        <w:t>Dr.</w:t>
      </w:r>
      <w:r w:rsidR="00AC1B55">
        <w:rPr>
          <w:rFonts w:ascii="Times New Roman" w:hAnsi="Times New Roman" w:cs="Times New Roman"/>
          <w:color w:val="000000"/>
          <w:sz w:val="24"/>
          <w:szCs w:val="24"/>
        </w:rPr>
        <w:t xml:space="preserve"> Reto Neiger</w:t>
      </w:r>
      <w:r w:rsidR="007F37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664F">
        <w:rPr>
          <w:rFonts w:ascii="docs-Calibri" w:hAnsi="docs-Calibri"/>
          <w:color w:val="000000"/>
          <w:sz w:val="23"/>
          <w:szCs w:val="23"/>
        </w:rPr>
        <w:t xml:space="preserve">PhD </w:t>
      </w:r>
      <w:proofErr w:type="spellStart"/>
      <w:r w:rsidR="0053664F">
        <w:rPr>
          <w:rFonts w:ascii="docs-Calibri" w:hAnsi="docs-Calibri"/>
          <w:color w:val="000000"/>
          <w:sz w:val="23"/>
          <w:szCs w:val="23"/>
        </w:rPr>
        <w:t>Diplomate</w:t>
      </w:r>
      <w:proofErr w:type="spellEnd"/>
      <w:r w:rsidR="0053664F">
        <w:rPr>
          <w:rFonts w:ascii="docs-Calibri" w:hAnsi="docs-Calibri"/>
          <w:color w:val="000000"/>
          <w:sz w:val="23"/>
          <w:szCs w:val="23"/>
        </w:rPr>
        <w:t xml:space="preserve"> ECVIM-CA, </w:t>
      </w:r>
      <w:proofErr w:type="spellStart"/>
      <w:r w:rsidR="0053664F">
        <w:rPr>
          <w:rFonts w:ascii="docs-Calibri" w:hAnsi="docs-Calibri"/>
          <w:color w:val="000000"/>
          <w:sz w:val="23"/>
          <w:szCs w:val="23"/>
        </w:rPr>
        <w:t>Diplomate</w:t>
      </w:r>
      <w:proofErr w:type="spellEnd"/>
      <w:r w:rsidR="0053664F">
        <w:rPr>
          <w:rFonts w:ascii="docs-Calibri" w:hAnsi="docs-Calibri"/>
          <w:color w:val="000000"/>
          <w:sz w:val="23"/>
          <w:szCs w:val="23"/>
        </w:rPr>
        <w:t xml:space="preserve"> ACVIM (Innere Medizin) Fachtierarzt für Innere Medizin der Klein- und Heimtiere</w:t>
      </w:r>
    </w:p>
    <w:p w14:paraId="042C06B9" w14:textId="77777777" w:rsidR="00263187" w:rsidRPr="00263187" w:rsidRDefault="00263187" w:rsidP="00263187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263187">
        <w:rPr>
          <w:rFonts w:ascii="Calibri" w:eastAsia="Times New Roman" w:hAnsi="Calibri" w:cs="Calibri"/>
          <w:color w:val="000000"/>
          <w:lang w:eastAsia="de-DE"/>
        </w:rPr>
        <w:t xml:space="preserve">Kristallen und Steinen keine Chance geben durch das richtige Harnwegsmilieu - aber wie fördere ich dies ganz einfach? In dieser kurzen Fortbildung erfahren Sie beim Mittagessen in 20 Minuten alles über das S+OX Shield und können sich noch an einer 10-minütigen Diskussion beteiligen. Fortbildungsstunden sind beantragt. </w:t>
      </w:r>
    </w:p>
    <w:p w14:paraId="01320639" w14:textId="77777777" w:rsidR="006C5447" w:rsidRPr="006C5447" w:rsidRDefault="006C5447" w:rsidP="00A42560">
      <w:pPr>
        <w:rPr>
          <w:rFonts w:ascii="Times New Roman" w:hAnsi="Times New Roman" w:cs="Times New Roman"/>
          <w:sz w:val="24"/>
          <w:szCs w:val="24"/>
        </w:rPr>
      </w:pPr>
    </w:p>
    <w:p w14:paraId="77256583" w14:textId="77777777" w:rsidR="00E43785" w:rsidRPr="006C5447" w:rsidRDefault="00E43785" w:rsidP="006C5447">
      <w:pPr>
        <w:rPr>
          <w:rFonts w:ascii="Times New Roman" w:hAnsi="Times New Roman" w:cs="Times New Roman"/>
          <w:sz w:val="24"/>
          <w:szCs w:val="24"/>
        </w:rPr>
      </w:pPr>
      <w:r w:rsidRPr="006C5447">
        <w:rPr>
          <w:rFonts w:ascii="Times New Roman" w:hAnsi="Times New Roman" w:cs="Times New Roman"/>
          <w:sz w:val="24"/>
          <w:szCs w:val="24"/>
        </w:rPr>
        <w:t xml:space="preserve">Prof. Dr. Reto Neiger studierte und promovierte 1988 an der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Vetsuisse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Fakultät Universität Bern. Danach arbeitete und promovierte er in der Inneren Medizin an der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Vetsuisse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in Bern und Louisiana, USA. Von 1999 bis 2003 war er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am Royal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College in London, GB, und von 2003 bis 2016 Professor und Leiter der Abteilung für Innere Medizin der Klein- und Heimtiere der Universität in Gießen. Von 2017- 2019 arbeitete er als Spezialist für Innere Medizin in der Kleintierklinik in Hofheim, D. Seit Dezember 2019 verstärkt er als Tiermedizinischer Direktor / Country Medical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die IVC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Evidensia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Gruppe in Deutschland, Österreich und der Schweiz (DACH). Er ist Diplomat des amerikanischen und europäischen College für Innere Medizin der Kleiniere (ACVIM, ECVIM-CA).</w:t>
      </w:r>
    </w:p>
    <w:p w14:paraId="70B44441" w14:textId="77777777" w:rsidR="00E43785" w:rsidRPr="00AD2E51" w:rsidRDefault="00E43785" w:rsidP="00A42560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43785" w:rsidRPr="00AD2E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29"/>
    <w:rsid w:val="00096ADC"/>
    <w:rsid w:val="001828F8"/>
    <w:rsid w:val="00212E25"/>
    <w:rsid w:val="00263187"/>
    <w:rsid w:val="00267DBA"/>
    <w:rsid w:val="00345929"/>
    <w:rsid w:val="003564D0"/>
    <w:rsid w:val="00365234"/>
    <w:rsid w:val="003A075B"/>
    <w:rsid w:val="003B3CC1"/>
    <w:rsid w:val="003C75FF"/>
    <w:rsid w:val="003E6FE5"/>
    <w:rsid w:val="004B5D14"/>
    <w:rsid w:val="0053664F"/>
    <w:rsid w:val="00550D5A"/>
    <w:rsid w:val="005651CD"/>
    <w:rsid w:val="006C5447"/>
    <w:rsid w:val="006D6495"/>
    <w:rsid w:val="007324CC"/>
    <w:rsid w:val="007927DC"/>
    <w:rsid w:val="007F377D"/>
    <w:rsid w:val="008B1173"/>
    <w:rsid w:val="00912348"/>
    <w:rsid w:val="0092015E"/>
    <w:rsid w:val="00993226"/>
    <w:rsid w:val="00A06EB8"/>
    <w:rsid w:val="00A42560"/>
    <w:rsid w:val="00A86FFC"/>
    <w:rsid w:val="00AC1B55"/>
    <w:rsid w:val="00AD2E51"/>
    <w:rsid w:val="00AF625C"/>
    <w:rsid w:val="00B10976"/>
    <w:rsid w:val="00B64793"/>
    <w:rsid w:val="00C132BD"/>
    <w:rsid w:val="00C158B3"/>
    <w:rsid w:val="00C721EC"/>
    <w:rsid w:val="00CF210D"/>
    <w:rsid w:val="00D95BD8"/>
    <w:rsid w:val="00DB11C4"/>
    <w:rsid w:val="00E02A51"/>
    <w:rsid w:val="00E4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BA81"/>
  <w15:chartTrackingRefBased/>
  <w15:docId w15:val="{0E788D9B-C89B-4BA3-9B6B-B4580F3C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Bertelsmann arvato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Nölker, Sabine</dc:creator>
  <cp:keywords/>
  <dc:description/>
  <cp:lastModifiedBy>Nölker, Sabine Gabriele (MJ DE CM2)</cp:lastModifiedBy>
  <cp:revision>2</cp:revision>
  <dcterms:created xsi:type="dcterms:W3CDTF">2022-01-31T09:33:00Z</dcterms:created>
  <dcterms:modified xsi:type="dcterms:W3CDTF">2022-01-31T09:33:00Z</dcterms:modified>
</cp:coreProperties>
</file>