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hd w:fill="f0f0f0" w:val="clear"/>
        <w:spacing w:after="0" w:before="0" w:line="264" w:lineRule="auto"/>
        <w:rPr>
          <w:rFonts w:ascii="Raleway" w:cs="Raleway" w:eastAsia="Raleway" w:hAnsi="Raleway"/>
          <w:b w:val="1"/>
          <w:bCs w:val="1"/>
          <w:color w:val="cc3333"/>
          <w:sz w:val="60"/>
          <w:szCs w:val="60"/>
        </w:rPr>
      </w:pPr>
      <w:bookmarkStart w:colFirst="0" w:colLast="0" w:name="_g6t9l9cn951j" w:id="0"/>
      <w:bookmarkEnd w:id="0"/>
      <w:r w:rsidDel="00000000" w:rsidR="00000000" w:rsidRPr="00000000">
        <w:rPr>
          <w:rFonts w:ascii="Raleway" w:cs="Raleway" w:eastAsia="Raleway" w:hAnsi="Raleway"/>
          <w:b w:val="1"/>
          <w:bCs w:val="1"/>
          <w:color w:val="cc3333"/>
          <w:sz w:val="60"/>
          <w:szCs w:val="60"/>
          <w:rtl w:val="0"/>
        </w:rPr>
        <w:t xml:space="preserve">Überblick zur Sonografie endokriner Organe beim Kleintier mit Fokus auf Normalbefunde und typische Pathologien</w:t>
      </w:r>
    </w:p>
    <w:p w:rsidR="00000000" w:rsidDel="00000000" w:rsidP="00000000" w:rsidRDefault="00000000" w:rsidRPr="00000000" w14:paraId="00000002">
      <w:pPr>
        <w:spacing w:after="160" w:lineRule="auto"/>
        <w:rPr>
          <w:color w:val="666666"/>
          <w:sz w:val="27"/>
          <w:szCs w:val="27"/>
          <w:highlight w:val="white"/>
        </w:rPr>
      </w:pPr>
      <w:r w:rsidDel="00000000" w:rsidR="00000000" w:rsidRPr="00000000">
        <w:rPr>
          <w:rtl w:val="0"/>
        </w:rPr>
      </w:r>
    </w:p>
    <w:p w:rsidR="00000000" w:rsidDel="00000000" w:rsidP="00000000" w:rsidRDefault="00000000" w:rsidRPr="00000000" w14:paraId="00000003">
      <w:pPr>
        <w:spacing w:after="160" w:lineRule="auto"/>
        <w:rPr>
          <w:color w:val="666666"/>
          <w:sz w:val="27"/>
          <w:szCs w:val="27"/>
          <w:highlight w:val="white"/>
        </w:rPr>
      </w:pPr>
      <w:r w:rsidDel="00000000" w:rsidR="00000000" w:rsidRPr="00000000">
        <w:rPr>
          <w:rtl w:val="0"/>
        </w:rPr>
      </w:r>
    </w:p>
    <w:p w:rsidR="00000000" w:rsidDel="00000000" w:rsidP="00000000" w:rsidRDefault="00000000" w:rsidRPr="00000000" w14:paraId="00000004">
      <w:pPr>
        <w:spacing w:after="160" w:lineRule="auto"/>
        <w:rPr>
          <w:color w:val="666666"/>
          <w:sz w:val="27"/>
          <w:szCs w:val="27"/>
          <w:highlight w:val="white"/>
        </w:rPr>
      </w:pPr>
      <w:hyperlink r:id="rId6">
        <w:r w:rsidDel="00000000" w:rsidR="00000000" w:rsidRPr="00000000">
          <w:rPr>
            <w:color w:val="1155cc"/>
            <w:sz w:val="27"/>
            <w:szCs w:val="27"/>
            <w:highlight w:val="white"/>
            <w:u w:val="single"/>
            <w:rtl w:val="0"/>
          </w:rPr>
          <w:t xml:space="preserve">https://www.vet-webinar.com/de/webinare/detail/d/uberblick-zur-sonografie-endokriner-organe-beim-kleintier-mit-fokus-auf-normalbefunde-und-typische-pathologien/3372/</w:t>
        </w:r>
      </w:hyperlink>
      <w:r w:rsidDel="00000000" w:rsidR="00000000" w:rsidRPr="00000000">
        <w:rPr>
          <w:rtl w:val="0"/>
        </w:rPr>
      </w:r>
    </w:p>
    <w:p w:rsidR="00000000" w:rsidDel="00000000" w:rsidP="00000000" w:rsidRDefault="00000000" w:rsidRPr="00000000" w14:paraId="00000005">
      <w:pPr>
        <w:spacing w:after="160" w:lineRule="auto"/>
        <w:rPr>
          <w:color w:val="666666"/>
          <w:sz w:val="27"/>
          <w:szCs w:val="27"/>
          <w:highlight w:val="white"/>
        </w:rPr>
      </w:pPr>
      <w:r w:rsidDel="00000000" w:rsidR="00000000" w:rsidRPr="00000000">
        <w:rPr>
          <w:rtl w:val="0"/>
        </w:rPr>
      </w:r>
    </w:p>
    <w:p w:rsidR="00000000" w:rsidDel="00000000" w:rsidP="00000000" w:rsidRDefault="00000000" w:rsidRPr="00000000" w14:paraId="00000006">
      <w:pPr>
        <w:spacing w:after="160" w:lineRule="auto"/>
        <w:rPr>
          <w:color w:val="666666"/>
          <w:sz w:val="27"/>
          <w:szCs w:val="27"/>
          <w:highlight w:val="white"/>
        </w:rPr>
      </w:pPr>
      <w:r w:rsidDel="00000000" w:rsidR="00000000" w:rsidRPr="00000000">
        <w:rPr>
          <w:color w:val="666666"/>
          <w:sz w:val="27"/>
          <w:szCs w:val="27"/>
          <w:highlight w:val="white"/>
          <w:rtl w:val="0"/>
        </w:rPr>
        <w:t xml:space="preserve">21.4.2026 20:00- 21:00 Uhr</w:t>
      </w:r>
    </w:p>
    <w:p w:rsidR="00000000" w:rsidDel="00000000" w:rsidP="00000000" w:rsidRDefault="00000000" w:rsidRPr="00000000" w14:paraId="00000007">
      <w:pPr>
        <w:spacing w:after="160" w:lineRule="auto"/>
        <w:rPr>
          <w:color w:val="666666"/>
          <w:sz w:val="27"/>
          <w:szCs w:val="27"/>
          <w:highlight w:val="white"/>
        </w:rPr>
      </w:pPr>
      <w:r w:rsidDel="00000000" w:rsidR="00000000" w:rsidRPr="00000000">
        <w:rPr>
          <w:rtl w:val="0"/>
        </w:rPr>
      </w:r>
    </w:p>
    <w:p w:rsidR="00000000" w:rsidDel="00000000" w:rsidP="00000000" w:rsidRDefault="00000000" w:rsidRPr="00000000" w14:paraId="00000008">
      <w:pPr>
        <w:spacing w:after="160" w:lineRule="auto"/>
        <w:rPr>
          <w:color w:val="666666"/>
          <w:sz w:val="27"/>
          <w:szCs w:val="27"/>
          <w:highlight w:val="white"/>
        </w:rPr>
      </w:pPr>
      <w:r w:rsidDel="00000000" w:rsidR="00000000" w:rsidRPr="00000000">
        <w:rPr>
          <w:color w:val="666666"/>
          <w:sz w:val="27"/>
          <w:szCs w:val="27"/>
          <w:highlight w:val="white"/>
          <w:rtl w:val="0"/>
        </w:rPr>
        <w:t xml:space="preserve">Dies</w:t>
      </w:r>
      <w:r w:rsidDel="00000000" w:rsidR="00000000" w:rsidRPr="00000000">
        <w:rPr>
          <w:color w:val="666666"/>
          <w:sz w:val="27"/>
          <w:szCs w:val="27"/>
          <w:highlight w:val="white"/>
          <w:rtl w:val="0"/>
        </w:rPr>
        <w:t xml:space="preserve">er Vortrag behandelt die Ultraschalluntersuchung endokriner Organe bei Hund und Katze mit Schwerpunkt auf der praktischen Anwendung im klinischen Alltag. Vorgestellt werden Schilddrüse, Nebenschilddrüse, Nebennieren und Pankreas. Thematisiert werden die Vorbereitung des Tieres, ein strukturiertes Untersuchungsvorgehen sowie das gezielte Auffinden und sichere Identifizieren der Organe anhand anatomischer Orientierungspunkte. Das physiologische sonographische Erscheinungsbild bildet die Grundlage für die Darstellung der wichtigsten pathologischen Veränderungen, die anhand praxisrelevanter Beispiele erläutert werden. Es werden auch Aussagekraft und Grenzen der Sonographie kontinuierlich herausgearbeitet. Dabei wird gezeigt, welche Fragestellungen sonographisch beantwortet werden können und in welchen Situationen weiterführende Diagnostik, einschließlich zusätzlicher bildgebender Verfahren wie CT oder MRT, für die Abklärung sinnvoll oder notwendig ist.</w:t>
      </w:r>
    </w:p>
    <w:p w:rsidR="00000000" w:rsidDel="00000000" w:rsidP="00000000" w:rsidRDefault="00000000" w:rsidRPr="00000000" w14:paraId="00000009">
      <w:pPr>
        <w:spacing w:after="160" w:lineRule="auto"/>
        <w:rPr>
          <w:color w:val="666666"/>
          <w:sz w:val="27"/>
          <w:szCs w:val="27"/>
          <w:highlight w:val="white"/>
        </w:rPr>
      </w:pPr>
      <w:r w:rsidDel="00000000" w:rsidR="00000000" w:rsidRPr="00000000">
        <w:rPr>
          <w:color w:val="666666"/>
          <w:sz w:val="27"/>
          <w:szCs w:val="27"/>
          <w:highlight w:val="white"/>
          <w:rtl w:val="0"/>
        </w:rPr>
        <w:t xml:space="preserve"> </w:t>
      </w:r>
    </w:p>
    <w:p w:rsidR="00000000" w:rsidDel="00000000" w:rsidP="00000000" w:rsidRDefault="00000000" w:rsidRPr="00000000" w14:paraId="0000000A">
      <w:pPr>
        <w:pStyle w:val="Heading3"/>
        <w:keepNext w:val="0"/>
        <w:keepLines w:val="0"/>
        <w:spacing w:before="0" w:line="264" w:lineRule="auto"/>
        <w:rPr>
          <w:color w:val="333333"/>
          <w:sz w:val="30"/>
          <w:szCs w:val="30"/>
          <w:highlight w:val="white"/>
        </w:rPr>
      </w:pPr>
      <w:bookmarkStart w:colFirst="0" w:colLast="0" w:name="_y5f8sme1lo0m" w:id="1"/>
      <w:bookmarkEnd w:id="1"/>
      <w:r w:rsidDel="00000000" w:rsidR="00000000" w:rsidRPr="00000000">
        <w:rPr>
          <w:color w:val="333333"/>
          <w:sz w:val="30"/>
          <w:szCs w:val="30"/>
          <w:highlight w:val="white"/>
          <w:rtl w:val="0"/>
        </w:rPr>
        <w:t xml:space="preserve">Referent:In</w:t>
      </w:r>
    </w:p>
    <w:p w:rsidR="00000000" w:rsidDel="00000000" w:rsidP="00000000" w:rsidRDefault="00000000" w:rsidRPr="00000000" w14:paraId="0000000B">
      <w:pPr>
        <w:shd w:fill="f0f0f0" w:val="clear"/>
        <w:spacing w:before="240" w:line="240" w:lineRule="auto"/>
        <w:rPr>
          <w:color w:val="666666"/>
          <w:sz w:val="27"/>
          <w:szCs w:val="27"/>
          <w:highlight w:val="white"/>
        </w:rPr>
      </w:pPr>
      <w:r w:rsidDel="00000000" w:rsidR="00000000" w:rsidRPr="00000000">
        <w:rPr>
          <w:color w:val="666666"/>
          <w:sz w:val="27"/>
          <w:szCs w:val="27"/>
          <w:highlight w:val="white"/>
          <w:rtl w:val="0"/>
        </w:rPr>
        <w:t xml:space="preserve">Dr. med. vet, Mag. Ursula Teubenbacher</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vet-webinar.com/de/webinare/detail/d/uberblick-zur-sonografie-endokriner-organe-beim-kleintier-mit-fokus-auf-normalbefunde-und-typische-pathologien/337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