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DEC8" w14:textId="0750F80C" w:rsidR="004F35B0" w:rsidRDefault="004F35B0" w:rsidP="004F35B0">
      <w:pPr>
        <w:rPr>
          <w:rFonts w:eastAsia="Times New Roman"/>
        </w:rPr>
      </w:pPr>
      <w:r>
        <w:rPr>
          <w:rFonts w:eastAsia="Times New Roman"/>
          <w:b/>
          <w:bCs/>
        </w:rPr>
        <w:t>Animal Fascial Manipulation Level 2 (</w:t>
      </w:r>
      <w:r w:rsidR="00F36C33">
        <w:rPr>
          <w:rFonts w:eastAsia="Times New Roman"/>
          <w:b/>
          <w:bCs/>
        </w:rPr>
        <w:t>Pferd</w:t>
      </w:r>
      <w:bookmarkStart w:id="0" w:name="_GoBack"/>
      <w:bookmarkEnd w:id="0"/>
      <w:r>
        <w:rPr>
          <w:rFonts w:eastAsia="Times New Roman"/>
          <w:b/>
          <w:bCs/>
        </w:rPr>
        <w:t>) nach Stecco </w:t>
      </w:r>
    </w:p>
    <w:p w14:paraId="0E9A66F7" w14:textId="77777777" w:rsidR="004F35B0" w:rsidRDefault="004F35B0" w:rsidP="004F35B0">
      <w:pPr>
        <w:rPr>
          <w:rFonts w:eastAsia="Times New Roman"/>
        </w:rPr>
      </w:pPr>
      <w:r>
        <w:rPr>
          <w:rFonts w:eastAsia="Times New Roman"/>
        </w:rPr>
        <w:t>In diesem Kurs lernen die Teilnehmer, aufbauend auf dem Fascial Manipulation Level 1 Kurs nach Stecco, neue bzw. ergänzende Faszien Punkte. Die sogenannten „Centers of Fusion“ dienen als Diagnose und Behandlungspunkte des Biomechanischen Models sowie der Formation von Myofaszialen Diagonalen und Spiralen. Behandlungsprotokolle zur Wiederherstellung der Biomechanik im Körper werden in diesem Kurs erarbeitet. Die Teilnehmer haben die Möglichkeit ihre Fälle, aufgearbeitet nach dem Assessment Chart von Kurs 1 zu präsentieren und zu besprechen. </w:t>
      </w:r>
      <w:r>
        <w:rPr>
          <w:rFonts w:eastAsia="Times New Roman"/>
          <w:color w:val="333333"/>
        </w:rPr>
        <w:t>Die Lehrinhalte werden sowohl theoretisch als auch praktisch in Kleinstgruppen am Tier sowie durch Demonstrationen erarbeitet.</w:t>
      </w:r>
    </w:p>
    <w:p w14:paraId="546CD012" w14:textId="77777777" w:rsidR="004F35B0" w:rsidRDefault="004F35B0" w:rsidP="004F35B0">
      <w:pPr>
        <w:rPr>
          <w:rFonts w:eastAsia="Times New Roman"/>
        </w:rPr>
      </w:pPr>
      <w:r>
        <w:rPr>
          <w:rFonts w:eastAsia="Times New Roman"/>
          <w:color w:val="333333"/>
        </w:rPr>
        <w:t> </w:t>
      </w:r>
    </w:p>
    <w:p w14:paraId="6D77212C" w14:textId="77777777" w:rsidR="004F35B0" w:rsidRDefault="004F35B0" w:rsidP="004F35B0">
      <w:pPr>
        <w:rPr>
          <w:rFonts w:eastAsia="Times New Roman"/>
        </w:rPr>
      </w:pPr>
      <w:r>
        <w:rPr>
          <w:rFonts w:eastAsia="Times New Roman"/>
          <w:b/>
          <w:bCs/>
          <w:color w:val="333333"/>
        </w:rPr>
        <w:t>Vortragende:</w:t>
      </w:r>
    </w:p>
    <w:p w14:paraId="0E407EA3" w14:textId="77777777" w:rsidR="004F35B0" w:rsidRDefault="004F35B0" w:rsidP="004F35B0">
      <w:pPr>
        <w:rPr>
          <w:rFonts w:eastAsia="Times New Roman"/>
        </w:rPr>
      </w:pPr>
      <w:r>
        <w:rPr>
          <w:rFonts w:eastAsia="Times New Roman"/>
          <w:color w:val="333333"/>
        </w:rPr>
        <w:t>Tuulia Luomala und Mika Pihlman</w:t>
      </w:r>
    </w:p>
    <w:p w14:paraId="5B46EB2F" w14:textId="77777777" w:rsidR="004F35B0" w:rsidRDefault="004F35B0" w:rsidP="004F35B0">
      <w:pPr>
        <w:rPr>
          <w:rFonts w:eastAsia="Times New Roman"/>
        </w:rPr>
      </w:pPr>
      <w:r>
        <w:rPr>
          <w:rFonts w:eastAsia="Times New Roman"/>
          <w:color w:val="333333"/>
        </w:rPr>
        <w:t> </w:t>
      </w:r>
    </w:p>
    <w:p w14:paraId="4AB95E36" w14:textId="77777777" w:rsidR="004F35B0" w:rsidRDefault="004F35B0" w:rsidP="004F35B0">
      <w:pPr>
        <w:rPr>
          <w:rFonts w:eastAsia="Times New Roman"/>
        </w:rPr>
      </w:pPr>
      <w:r>
        <w:rPr>
          <w:rFonts w:eastAsia="Times New Roman"/>
          <w:b/>
          <w:bCs/>
          <w:color w:val="333333"/>
        </w:rPr>
        <w:t>Kurssprache:</w:t>
      </w:r>
    </w:p>
    <w:p w14:paraId="44602C49" w14:textId="77777777" w:rsidR="004F35B0" w:rsidRDefault="004F35B0" w:rsidP="004F35B0">
      <w:pPr>
        <w:rPr>
          <w:rFonts w:eastAsia="Times New Roman"/>
        </w:rPr>
      </w:pPr>
      <w:r>
        <w:rPr>
          <w:rFonts w:eastAsia="Times New Roman"/>
          <w:color w:val="333333"/>
        </w:rPr>
        <w:t>Englisch</w:t>
      </w:r>
    </w:p>
    <w:p w14:paraId="388FD139" w14:textId="77777777" w:rsidR="004F35B0" w:rsidRDefault="004F35B0" w:rsidP="004F35B0">
      <w:pPr>
        <w:rPr>
          <w:rFonts w:eastAsia="Times New Roman"/>
        </w:rPr>
      </w:pPr>
      <w:r>
        <w:rPr>
          <w:rFonts w:eastAsia="Times New Roman"/>
          <w:color w:val="333333"/>
        </w:rPr>
        <w:t> </w:t>
      </w:r>
    </w:p>
    <w:p w14:paraId="005A5658" w14:textId="77777777" w:rsidR="004F35B0" w:rsidRDefault="004F35B0" w:rsidP="004F35B0">
      <w:pPr>
        <w:rPr>
          <w:rFonts w:eastAsia="Times New Roman"/>
        </w:rPr>
      </w:pPr>
      <w:r>
        <w:rPr>
          <w:rFonts w:eastAsia="Times New Roman"/>
          <w:b/>
          <w:bCs/>
          <w:color w:val="333333"/>
        </w:rPr>
        <w:t>Kosten inkl. Mittagessen und Kaffeepausen:</w:t>
      </w:r>
    </w:p>
    <w:p w14:paraId="24AF3142" w14:textId="77777777" w:rsidR="004F35B0" w:rsidRDefault="004F35B0" w:rsidP="004F35B0">
      <w:pPr>
        <w:rPr>
          <w:rFonts w:eastAsia="Times New Roman"/>
        </w:rPr>
      </w:pPr>
      <w:r>
        <w:rPr>
          <w:rFonts w:eastAsia="Times New Roman"/>
          <w:color w:val="333333"/>
        </w:rPr>
        <w:t>Für Frühbucher: 916 €</w:t>
      </w:r>
    </w:p>
    <w:p w14:paraId="700168CC" w14:textId="640E19DE" w:rsidR="004F35B0" w:rsidRDefault="004F35B0" w:rsidP="004F35B0">
      <w:pPr>
        <w:rPr>
          <w:rFonts w:eastAsia="Times New Roman"/>
        </w:rPr>
      </w:pPr>
      <w:r>
        <w:rPr>
          <w:rFonts w:eastAsia="Times New Roman"/>
          <w:color w:val="333333"/>
        </w:rPr>
        <w:t xml:space="preserve">Ab </w:t>
      </w:r>
      <w:r w:rsidR="00F36C33">
        <w:rPr>
          <w:rFonts w:eastAsia="Times New Roman"/>
          <w:color w:val="333333"/>
        </w:rPr>
        <w:t>01.04.2020</w:t>
      </w:r>
      <w:r>
        <w:rPr>
          <w:rFonts w:eastAsia="Times New Roman"/>
          <w:color w:val="333333"/>
        </w:rPr>
        <w:t>: 1009 €</w:t>
      </w:r>
    </w:p>
    <w:p w14:paraId="011E4EB4" w14:textId="77777777" w:rsidR="004F35B0" w:rsidRDefault="004F35B0" w:rsidP="004F35B0">
      <w:pPr>
        <w:rPr>
          <w:rFonts w:eastAsia="Times New Roman"/>
        </w:rPr>
      </w:pPr>
      <w:r>
        <w:rPr>
          <w:rFonts w:eastAsia="Times New Roman"/>
        </w:rPr>
        <w:t> </w:t>
      </w:r>
    </w:p>
    <w:p w14:paraId="02BDF4C9" w14:textId="77777777" w:rsidR="004F35B0" w:rsidRPr="00F36C33" w:rsidRDefault="004F35B0" w:rsidP="004F35B0">
      <w:pPr>
        <w:rPr>
          <w:rFonts w:eastAsia="Times New Roman"/>
          <w:b/>
          <w:bCs/>
          <w:color w:val="333333"/>
        </w:rPr>
      </w:pPr>
      <w:r w:rsidRPr="00F36C33">
        <w:rPr>
          <w:rFonts w:eastAsia="Times New Roman"/>
          <w:b/>
          <w:bCs/>
          <w:color w:val="333333"/>
        </w:rPr>
        <w:t>Kontoinformation:</w:t>
      </w:r>
    </w:p>
    <w:p w14:paraId="4C6468A2" w14:textId="77777777" w:rsidR="004F35B0" w:rsidRDefault="004F35B0" w:rsidP="004F35B0">
      <w:pPr>
        <w:rPr>
          <w:rFonts w:eastAsia="Times New Roman"/>
        </w:rPr>
      </w:pPr>
      <w:r>
        <w:rPr>
          <w:rFonts w:eastAsia="Times New Roman"/>
          <w:color w:val="333333"/>
        </w:rPr>
        <w:t>Vetphysiokurs Binder &amp; Barker-Benfield</w:t>
      </w:r>
    </w:p>
    <w:p w14:paraId="430EFB3C" w14:textId="77777777" w:rsidR="004F35B0" w:rsidRPr="00F36C33" w:rsidRDefault="004F35B0" w:rsidP="004F35B0">
      <w:pPr>
        <w:rPr>
          <w:rFonts w:eastAsia="Times New Roman"/>
          <w:lang w:val="en-GB"/>
        </w:rPr>
      </w:pPr>
      <w:r w:rsidRPr="00F36C33">
        <w:rPr>
          <w:rFonts w:eastAsia="Times New Roman"/>
          <w:color w:val="333333"/>
          <w:lang w:val="en-GB"/>
        </w:rPr>
        <w:t>Bank Austria (Uni Credit)</w:t>
      </w:r>
    </w:p>
    <w:p w14:paraId="30C8F900" w14:textId="77777777" w:rsidR="004F35B0" w:rsidRPr="00F36C33" w:rsidRDefault="004F35B0" w:rsidP="004F35B0">
      <w:pPr>
        <w:rPr>
          <w:rFonts w:eastAsia="Times New Roman"/>
          <w:lang w:val="en-GB"/>
        </w:rPr>
      </w:pPr>
      <w:r w:rsidRPr="00F36C33">
        <w:rPr>
          <w:rFonts w:eastAsia="Times New Roman"/>
          <w:color w:val="333333"/>
          <w:lang w:val="en-GB"/>
        </w:rPr>
        <w:t>IBAN: AT421200010028936796</w:t>
      </w:r>
    </w:p>
    <w:p w14:paraId="2905446D" w14:textId="77777777" w:rsidR="004F35B0" w:rsidRPr="00F36C33" w:rsidRDefault="004F35B0" w:rsidP="004F35B0">
      <w:pPr>
        <w:rPr>
          <w:rFonts w:eastAsia="Times New Roman"/>
          <w:lang w:val="en-GB"/>
        </w:rPr>
      </w:pPr>
      <w:r w:rsidRPr="00F36C33">
        <w:rPr>
          <w:rFonts w:eastAsia="Times New Roman"/>
          <w:color w:val="333333"/>
          <w:lang w:val="en-GB"/>
        </w:rPr>
        <w:t> </w:t>
      </w:r>
    </w:p>
    <w:p w14:paraId="4A1ED1C1" w14:textId="77777777" w:rsidR="004F35B0" w:rsidRDefault="004F35B0" w:rsidP="004F35B0">
      <w:pPr>
        <w:rPr>
          <w:rFonts w:eastAsia="Times New Roman"/>
        </w:rPr>
      </w:pPr>
      <w:r>
        <w:rPr>
          <w:rStyle w:val="Fett"/>
          <w:rFonts w:eastAsia="Times New Roman"/>
          <w:color w:val="333333"/>
        </w:rPr>
        <w:t>Kurszeiten:</w:t>
      </w:r>
    </w:p>
    <w:p w14:paraId="1B61AFE2" w14:textId="59DC3D50" w:rsidR="004F35B0" w:rsidRDefault="00F36C33" w:rsidP="004F35B0">
      <w:pPr>
        <w:rPr>
          <w:rFonts w:eastAsia="Times New Roman"/>
        </w:rPr>
      </w:pPr>
      <w:r>
        <w:rPr>
          <w:rFonts w:eastAsia="Times New Roman"/>
          <w:color w:val="333333"/>
        </w:rPr>
        <w:t>14.-17.05.2020</w:t>
      </w:r>
      <w:r w:rsidR="004F35B0">
        <w:rPr>
          <w:rFonts w:eastAsia="Times New Roman"/>
          <w:color w:val="333333"/>
        </w:rPr>
        <w:t>, 9:00-17:00 Uhr</w:t>
      </w:r>
    </w:p>
    <w:p w14:paraId="0DA5319E" w14:textId="77777777" w:rsidR="004F35B0" w:rsidRDefault="004F35B0" w:rsidP="004F35B0">
      <w:pPr>
        <w:rPr>
          <w:rFonts w:eastAsia="Times New Roman"/>
        </w:rPr>
      </w:pPr>
      <w:r>
        <w:rPr>
          <w:rFonts w:eastAsia="Times New Roman"/>
        </w:rPr>
        <w:t> </w:t>
      </w:r>
    </w:p>
    <w:p w14:paraId="156D3CF0" w14:textId="77777777" w:rsidR="004F35B0" w:rsidRDefault="004F35B0" w:rsidP="004F35B0">
      <w:pPr>
        <w:rPr>
          <w:rFonts w:eastAsia="Times New Roman"/>
        </w:rPr>
      </w:pPr>
      <w:r>
        <w:rPr>
          <w:rFonts w:eastAsia="Times New Roman"/>
          <w:b/>
          <w:bCs/>
          <w:color w:val="333333"/>
        </w:rPr>
        <w:t>Kursort:</w:t>
      </w:r>
    </w:p>
    <w:p w14:paraId="73288514" w14:textId="5D622F7C" w:rsidR="00F36C33" w:rsidRDefault="00F36C33" w:rsidP="004F35B0">
      <w:pPr>
        <w:rPr>
          <w:rFonts w:eastAsia="Times New Roman"/>
          <w:color w:val="333333"/>
        </w:rPr>
      </w:pPr>
      <w:r>
        <w:rPr>
          <w:rFonts w:eastAsia="Times New Roman"/>
          <w:color w:val="333333"/>
        </w:rPr>
        <w:t>Reit- und Sportpferdezentrum Wr. Neudorf</w:t>
      </w:r>
    </w:p>
    <w:p w14:paraId="29E5981F" w14:textId="77777777" w:rsidR="00F36C33" w:rsidRDefault="00F36C33" w:rsidP="004F35B0">
      <w:pPr>
        <w:rPr>
          <w:rFonts w:ascii="Arial" w:hAnsi="Arial" w:cs="Arial"/>
          <w:color w:val="222222"/>
          <w:sz w:val="21"/>
          <w:szCs w:val="21"/>
          <w:shd w:val="clear" w:color="auto" w:fill="FFFFFF"/>
        </w:rPr>
      </w:pPr>
      <w:r>
        <w:rPr>
          <w:rFonts w:ascii="Arial" w:hAnsi="Arial" w:cs="Arial"/>
          <w:color w:val="222222"/>
          <w:sz w:val="21"/>
          <w:szCs w:val="21"/>
          <w:shd w:val="clear" w:color="auto" w:fill="FFFFFF"/>
        </w:rPr>
        <w:t>Hauptstraße 68</w:t>
      </w:r>
    </w:p>
    <w:p w14:paraId="5D123CA3" w14:textId="68099FB9" w:rsidR="00F36C33" w:rsidRDefault="00F36C33" w:rsidP="004F35B0">
      <w:pPr>
        <w:rPr>
          <w:rFonts w:eastAsia="Times New Roman"/>
          <w:color w:val="333333"/>
        </w:rPr>
      </w:pPr>
      <w:r>
        <w:rPr>
          <w:rFonts w:ascii="Arial" w:hAnsi="Arial" w:cs="Arial"/>
          <w:color w:val="222222"/>
          <w:sz w:val="21"/>
          <w:szCs w:val="21"/>
          <w:shd w:val="clear" w:color="auto" w:fill="FFFFFF"/>
        </w:rPr>
        <w:t>2351 Wiener Neudorf</w:t>
      </w:r>
    </w:p>
    <w:p w14:paraId="5FB6AC00" w14:textId="74863E55" w:rsidR="004F35B0" w:rsidRDefault="004F35B0" w:rsidP="004F35B0">
      <w:pPr>
        <w:rPr>
          <w:rFonts w:eastAsia="Times New Roman"/>
        </w:rPr>
      </w:pPr>
      <w:r>
        <w:rPr>
          <w:rFonts w:eastAsia="Times New Roman"/>
          <w:color w:val="333333"/>
        </w:rPr>
        <w:t> </w:t>
      </w:r>
    </w:p>
    <w:p w14:paraId="7DF17049" w14:textId="77777777" w:rsidR="004F35B0" w:rsidRDefault="004F35B0" w:rsidP="004F35B0">
      <w:pPr>
        <w:rPr>
          <w:rFonts w:eastAsia="Times New Roman"/>
        </w:rPr>
      </w:pPr>
      <w:r>
        <w:rPr>
          <w:rFonts w:eastAsia="Times New Roman"/>
          <w:b/>
          <w:bCs/>
          <w:color w:val="333333"/>
        </w:rPr>
        <w:t>Anmeldung unter:</w:t>
      </w:r>
    </w:p>
    <w:p w14:paraId="326D9D20" w14:textId="77777777" w:rsidR="004F35B0" w:rsidRPr="004F35B0" w:rsidRDefault="00F36C33" w:rsidP="004F35B0">
      <w:pPr>
        <w:rPr>
          <w:color w:val="333333"/>
        </w:rPr>
      </w:pPr>
      <w:hyperlink r:id="rId4" w:tgtFrame="_blank" w:history="1">
        <w:r w:rsidR="004F35B0" w:rsidRPr="004F35B0">
          <w:rPr>
            <w:color w:val="333333"/>
          </w:rPr>
          <w:t>vetphysio-kurse@gmx.at</w:t>
        </w:r>
      </w:hyperlink>
    </w:p>
    <w:p w14:paraId="3231B12A" w14:textId="77777777" w:rsidR="004F35B0" w:rsidRDefault="004F35B0" w:rsidP="004F35B0">
      <w:pPr>
        <w:rPr>
          <w:rFonts w:eastAsia="Times New Roman"/>
        </w:rPr>
      </w:pPr>
      <w:r>
        <w:rPr>
          <w:rFonts w:eastAsia="Times New Roman"/>
          <w:color w:val="333333"/>
        </w:rPr>
        <w:t>Dr. Karen Barker-Benfield (00436764064262) und Dr. Elisabeth Binder (00436641353364)</w:t>
      </w:r>
    </w:p>
    <w:p w14:paraId="3766583F" w14:textId="77777777" w:rsidR="004F35B0" w:rsidRDefault="004F35B0" w:rsidP="004F35B0">
      <w:pPr>
        <w:rPr>
          <w:rFonts w:eastAsia="Times New Roman"/>
        </w:rPr>
      </w:pPr>
      <w:r>
        <w:rPr>
          <w:rFonts w:eastAsia="Times New Roman"/>
        </w:rPr>
        <w:t> </w:t>
      </w:r>
    </w:p>
    <w:p w14:paraId="6C54475E" w14:textId="77777777" w:rsidR="004F35B0" w:rsidRDefault="004F35B0" w:rsidP="004F35B0">
      <w:pPr>
        <w:rPr>
          <w:rFonts w:ascii="Verdana" w:eastAsia="Times New Roman" w:hAnsi="Verdana"/>
          <w:sz w:val="18"/>
          <w:szCs w:val="18"/>
        </w:rPr>
      </w:pPr>
      <w:r>
        <w:rPr>
          <w:rFonts w:ascii="Verdana" w:eastAsia="Times New Roman" w:hAnsi="Verdana"/>
          <w:sz w:val="18"/>
          <w:szCs w:val="18"/>
        </w:rPr>
        <w:t> </w:t>
      </w:r>
    </w:p>
    <w:p w14:paraId="7842E339" w14:textId="77777777" w:rsidR="00DD7615" w:rsidRDefault="00F36C33"/>
    <w:sectPr w:rsidR="00DD76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B0"/>
    <w:rsid w:val="00343CFB"/>
    <w:rsid w:val="004F35B0"/>
    <w:rsid w:val="0077252E"/>
    <w:rsid w:val="00F36C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5E1"/>
  <w15:chartTrackingRefBased/>
  <w15:docId w15:val="{DCA9D1C8-D935-478E-ADF4-0C69355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5B0"/>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F35B0"/>
    <w:rPr>
      <w:color w:val="0000FF"/>
      <w:u w:val="single"/>
    </w:rPr>
  </w:style>
  <w:style w:type="character" w:styleId="Fett">
    <w:name w:val="Strong"/>
    <w:basedOn w:val="Absatz-Standardschriftart"/>
    <w:uiPriority w:val="22"/>
    <w:qFormat/>
    <w:rsid w:val="004F3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tphysio-kurse@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Pommer</dc:creator>
  <cp:keywords/>
  <dc:description/>
  <cp:lastModifiedBy>Georg Pommer</cp:lastModifiedBy>
  <cp:revision>2</cp:revision>
  <dcterms:created xsi:type="dcterms:W3CDTF">2019-11-11T08:19:00Z</dcterms:created>
  <dcterms:modified xsi:type="dcterms:W3CDTF">2019-11-11T08:31:00Z</dcterms:modified>
</cp:coreProperties>
</file>