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A4" w:rsidRPr="007C2364" w:rsidRDefault="00DC36E7" w:rsidP="007C2364">
      <w:pPr>
        <w:jc w:val="center"/>
        <w:rPr>
          <w:rFonts w:ascii="Arial" w:hAnsi="Arial" w:cs="Arial"/>
          <w:b/>
          <w:sz w:val="24"/>
          <w:szCs w:val="24"/>
        </w:rPr>
      </w:pPr>
      <w:r w:rsidRPr="007C2364">
        <w:rPr>
          <w:rFonts w:ascii="Arial" w:hAnsi="Arial" w:cs="Arial"/>
          <w:b/>
          <w:sz w:val="24"/>
          <w:szCs w:val="24"/>
        </w:rPr>
        <w:t xml:space="preserve"> „</w:t>
      </w:r>
      <w:r w:rsidR="000744C1">
        <w:rPr>
          <w:rFonts w:ascii="Arial" w:hAnsi="Arial" w:cs="Arial"/>
          <w:b/>
          <w:sz w:val="24"/>
          <w:szCs w:val="24"/>
        </w:rPr>
        <w:t>Workshop</w:t>
      </w:r>
      <w:r w:rsidR="0004218C">
        <w:rPr>
          <w:rFonts w:ascii="Arial" w:hAnsi="Arial" w:cs="Arial"/>
          <w:b/>
          <w:sz w:val="24"/>
          <w:szCs w:val="24"/>
        </w:rPr>
        <w:t xml:space="preserve"> -</w:t>
      </w:r>
      <w:r w:rsidR="0004218C" w:rsidRPr="007C2364">
        <w:rPr>
          <w:rFonts w:ascii="Arial" w:hAnsi="Arial" w:cs="Arial"/>
          <w:b/>
          <w:sz w:val="24"/>
          <w:szCs w:val="24"/>
        </w:rPr>
        <w:t xml:space="preserve"> </w:t>
      </w:r>
      <w:r w:rsidRPr="007C2364">
        <w:rPr>
          <w:rFonts w:ascii="Arial" w:hAnsi="Arial" w:cs="Arial"/>
          <w:b/>
          <w:sz w:val="24"/>
          <w:szCs w:val="24"/>
        </w:rPr>
        <w:t>Kaufuntersuchung bei Pferden“</w:t>
      </w:r>
    </w:p>
    <w:p w:rsidR="00E65201" w:rsidRDefault="00E65201">
      <w:pPr>
        <w:rPr>
          <w:rFonts w:ascii="Arial" w:hAnsi="Arial" w:cs="Arial"/>
          <w:b/>
          <w:sz w:val="24"/>
          <w:szCs w:val="24"/>
        </w:rPr>
      </w:pPr>
    </w:p>
    <w:p w:rsidR="00E65201" w:rsidRDefault="00DC36E7">
      <w:pPr>
        <w:rPr>
          <w:rFonts w:ascii="Arial" w:hAnsi="Arial" w:cs="Arial"/>
          <w:sz w:val="24"/>
          <w:szCs w:val="24"/>
        </w:rPr>
      </w:pPr>
      <w:r w:rsidRPr="0004218C">
        <w:rPr>
          <w:rFonts w:ascii="Arial" w:hAnsi="Arial" w:cs="Arial"/>
          <w:b/>
          <w:sz w:val="24"/>
          <w:szCs w:val="24"/>
        </w:rPr>
        <w:t>Datum:</w:t>
      </w:r>
      <w:r>
        <w:rPr>
          <w:rFonts w:ascii="Arial" w:hAnsi="Arial" w:cs="Arial"/>
          <w:sz w:val="24"/>
          <w:szCs w:val="24"/>
        </w:rPr>
        <w:t xml:space="preserve"> </w:t>
      </w:r>
      <w:r w:rsidR="00A2339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.- </w:t>
      </w:r>
      <w:r w:rsidR="00A2339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="00A2339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.201</w:t>
      </w:r>
      <w:r w:rsidR="00A23391">
        <w:rPr>
          <w:rFonts w:ascii="Arial" w:hAnsi="Arial" w:cs="Arial"/>
          <w:sz w:val="24"/>
          <w:szCs w:val="24"/>
        </w:rPr>
        <w:t>9</w:t>
      </w:r>
    </w:p>
    <w:p w:rsidR="00E65201" w:rsidRDefault="0004218C">
      <w:pPr>
        <w:rPr>
          <w:rFonts w:ascii="Arial" w:hAnsi="Arial" w:cs="Arial"/>
          <w:sz w:val="24"/>
          <w:szCs w:val="24"/>
        </w:rPr>
      </w:pPr>
      <w:r w:rsidRPr="0004218C">
        <w:rPr>
          <w:rFonts w:ascii="Arial" w:hAnsi="Arial" w:cs="Arial"/>
          <w:b/>
          <w:sz w:val="24"/>
          <w:szCs w:val="24"/>
        </w:rPr>
        <w:t>Veranstalter:</w:t>
      </w:r>
      <w:r>
        <w:rPr>
          <w:rFonts w:ascii="Arial" w:hAnsi="Arial" w:cs="Arial"/>
          <w:sz w:val="24"/>
          <w:szCs w:val="24"/>
        </w:rPr>
        <w:t xml:space="preserve"> Pferdeklinik Tillysburg</w:t>
      </w:r>
    </w:p>
    <w:p w:rsidR="009C33EB" w:rsidRDefault="00E65201">
      <w:pPr>
        <w:rPr>
          <w:rFonts w:ascii="Arial" w:hAnsi="Arial" w:cs="Arial"/>
          <w:sz w:val="24"/>
          <w:szCs w:val="24"/>
        </w:rPr>
      </w:pPr>
      <w:r w:rsidRPr="00E65201">
        <w:rPr>
          <w:rFonts w:ascii="Arial" w:hAnsi="Arial" w:cs="Arial"/>
          <w:b/>
          <w:sz w:val="24"/>
          <w:szCs w:val="24"/>
        </w:rPr>
        <w:t>Ort:</w:t>
      </w:r>
      <w:r>
        <w:rPr>
          <w:rFonts w:ascii="Arial" w:hAnsi="Arial" w:cs="Arial"/>
          <w:sz w:val="24"/>
          <w:szCs w:val="24"/>
        </w:rPr>
        <w:t xml:space="preserve"> Theorie: Landgasthof zur Kanne, 4490 St. Florian, Marktplatz 7 (</w:t>
      </w:r>
      <w:hyperlink r:id="rId5" w:history="1">
        <w:r w:rsidRPr="000931D8">
          <w:rPr>
            <w:rStyle w:val="Hyperlink"/>
            <w:rFonts w:ascii="Arial" w:hAnsi="Arial" w:cs="Arial"/>
            <w:sz w:val="24"/>
            <w:szCs w:val="24"/>
          </w:rPr>
          <w:t>www.gasthof-koppler.at</w:t>
        </w:r>
      </w:hyperlink>
      <w:r>
        <w:rPr>
          <w:rFonts w:ascii="Arial" w:hAnsi="Arial" w:cs="Arial"/>
          <w:sz w:val="24"/>
          <w:szCs w:val="24"/>
        </w:rPr>
        <w:t>); Praxis: Pferdeklinik Tillysburg, 4490 St. Florian, Bruck bei Hausleiten 11 (</w:t>
      </w:r>
      <w:hyperlink r:id="rId6" w:history="1">
        <w:r w:rsidRPr="000931D8">
          <w:rPr>
            <w:rStyle w:val="Hyperlink"/>
            <w:rFonts w:ascii="Arial" w:hAnsi="Arial" w:cs="Arial"/>
            <w:sz w:val="24"/>
            <w:szCs w:val="24"/>
          </w:rPr>
          <w:t>www.pferdeklinik.at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E65201" w:rsidRDefault="0004218C">
      <w:pPr>
        <w:rPr>
          <w:rFonts w:ascii="Arial" w:hAnsi="Arial" w:cs="Arial"/>
          <w:sz w:val="24"/>
          <w:szCs w:val="24"/>
        </w:rPr>
      </w:pPr>
      <w:r w:rsidRPr="0004218C">
        <w:rPr>
          <w:rFonts w:ascii="Arial" w:hAnsi="Arial" w:cs="Arial"/>
          <w:b/>
          <w:sz w:val="24"/>
          <w:szCs w:val="24"/>
        </w:rPr>
        <w:t>Vortragende:</w:t>
      </w:r>
      <w:r>
        <w:rPr>
          <w:rFonts w:ascii="Arial" w:hAnsi="Arial" w:cs="Arial"/>
          <w:sz w:val="24"/>
          <w:szCs w:val="24"/>
        </w:rPr>
        <w:t xml:space="preserve"> Dr. Clemens Mahringer (Fachtierarzt für Pferde, FEI-Tierarzt, Allgemein beeideter und gerichtlich zertifizierter Sachverständiger), Dr. Christian Franz (Fachtierarzt für Pferde), Mag. Wolfgang </w:t>
      </w:r>
      <w:proofErr w:type="spellStart"/>
      <w:r>
        <w:rPr>
          <w:rFonts w:ascii="Arial" w:hAnsi="Arial" w:cs="Arial"/>
          <w:sz w:val="24"/>
          <w:szCs w:val="24"/>
        </w:rPr>
        <w:t>Himsl</w:t>
      </w:r>
      <w:proofErr w:type="spellEnd"/>
      <w:r>
        <w:rPr>
          <w:rFonts w:ascii="Arial" w:hAnsi="Arial" w:cs="Arial"/>
          <w:sz w:val="24"/>
          <w:szCs w:val="24"/>
        </w:rPr>
        <w:t>, Mag. Matthias Koller</w:t>
      </w:r>
    </w:p>
    <w:p w:rsidR="00E65201" w:rsidRDefault="00E912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Zielgruppe</w:t>
      </w:r>
      <w:r w:rsidR="00DC36E7" w:rsidRPr="0004218C">
        <w:rPr>
          <w:rFonts w:ascii="Arial" w:hAnsi="Arial" w:cs="Arial"/>
          <w:b/>
          <w:sz w:val="24"/>
          <w:szCs w:val="24"/>
        </w:rPr>
        <w:t>:</w:t>
      </w:r>
      <w:r w:rsidR="00DC36E7">
        <w:rPr>
          <w:rFonts w:ascii="Arial" w:hAnsi="Arial" w:cs="Arial"/>
          <w:sz w:val="24"/>
          <w:szCs w:val="24"/>
        </w:rPr>
        <w:t xml:space="preserve"> </w:t>
      </w:r>
      <w:r w:rsidR="00E65201">
        <w:rPr>
          <w:rFonts w:ascii="Arial" w:hAnsi="Arial" w:cs="Arial"/>
          <w:sz w:val="24"/>
          <w:szCs w:val="24"/>
        </w:rPr>
        <w:t>Nur Pferdetierärztinnen u. -tierärzte; m</w:t>
      </w:r>
      <w:r w:rsidR="00DC36E7">
        <w:rPr>
          <w:rFonts w:ascii="Arial" w:hAnsi="Arial" w:cs="Arial"/>
          <w:sz w:val="24"/>
          <w:szCs w:val="24"/>
        </w:rPr>
        <w:t>ax</w:t>
      </w:r>
      <w:r w:rsidR="00E65201">
        <w:rPr>
          <w:rFonts w:ascii="Arial" w:hAnsi="Arial" w:cs="Arial"/>
          <w:sz w:val="24"/>
          <w:szCs w:val="24"/>
        </w:rPr>
        <w:t>.</w:t>
      </w:r>
      <w:r w:rsidR="00DC36E7">
        <w:rPr>
          <w:rFonts w:ascii="Arial" w:hAnsi="Arial" w:cs="Arial"/>
          <w:sz w:val="24"/>
          <w:szCs w:val="24"/>
        </w:rPr>
        <w:t>16, min</w:t>
      </w:r>
      <w:r w:rsidR="00E65201">
        <w:rPr>
          <w:rFonts w:ascii="Arial" w:hAnsi="Arial" w:cs="Arial"/>
          <w:sz w:val="24"/>
          <w:szCs w:val="24"/>
        </w:rPr>
        <w:t>.</w:t>
      </w:r>
      <w:r w:rsidR="00DC36E7">
        <w:rPr>
          <w:rFonts w:ascii="Arial" w:hAnsi="Arial" w:cs="Arial"/>
          <w:sz w:val="24"/>
          <w:szCs w:val="24"/>
        </w:rPr>
        <w:t>10</w:t>
      </w:r>
      <w:r w:rsidR="0004218C">
        <w:rPr>
          <w:rFonts w:ascii="Arial" w:hAnsi="Arial" w:cs="Arial"/>
          <w:sz w:val="24"/>
          <w:szCs w:val="24"/>
        </w:rPr>
        <w:t xml:space="preserve"> </w:t>
      </w:r>
      <w:r w:rsidR="00E65201">
        <w:rPr>
          <w:rFonts w:ascii="Arial" w:hAnsi="Arial" w:cs="Arial"/>
          <w:sz w:val="24"/>
          <w:szCs w:val="24"/>
        </w:rPr>
        <w:t>Teilnehmer</w:t>
      </w:r>
    </w:p>
    <w:p w:rsidR="00DC36E7" w:rsidRDefault="00DC36E7">
      <w:pPr>
        <w:rPr>
          <w:rFonts w:ascii="Arial" w:hAnsi="Arial" w:cs="Arial"/>
          <w:sz w:val="24"/>
          <w:szCs w:val="24"/>
        </w:rPr>
      </w:pPr>
      <w:r w:rsidRPr="0004218C">
        <w:rPr>
          <w:rFonts w:ascii="Arial" w:hAnsi="Arial" w:cs="Arial"/>
          <w:b/>
          <w:sz w:val="24"/>
          <w:szCs w:val="24"/>
        </w:rPr>
        <w:t>Kosten:</w:t>
      </w:r>
      <w:r>
        <w:rPr>
          <w:rFonts w:ascii="Arial" w:hAnsi="Arial" w:cs="Arial"/>
          <w:sz w:val="24"/>
          <w:szCs w:val="24"/>
        </w:rPr>
        <w:t xml:space="preserve"> 600,- € (VÖP-Mitglieder 500,- €)</w:t>
      </w:r>
    </w:p>
    <w:p w:rsidR="00E65201" w:rsidRPr="00E65201" w:rsidRDefault="0004218C">
      <w:pPr>
        <w:rPr>
          <w:rFonts w:ascii="Arial" w:hAnsi="Arial" w:cs="Arial"/>
          <w:sz w:val="24"/>
          <w:szCs w:val="24"/>
        </w:rPr>
      </w:pPr>
      <w:r w:rsidRPr="0004218C">
        <w:rPr>
          <w:rFonts w:ascii="Arial" w:hAnsi="Arial" w:cs="Arial"/>
          <w:b/>
          <w:sz w:val="24"/>
          <w:szCs w:val="24"/>
        </w:rPr>
        <w:t xml:space="preserve">Verbindliche Anmeldung per mail an </w:t>
      </w:r>
      <w:hyperlink r:id="rId7" w:history="1">
        <w:r w:rsidRPr="0004218C">
          <w:rPr>
            <w:rStyle w:val="Hyperlink"/>
            <w:rFonts w:ascii="Arial" w:hAnsi="Arial" w:cs="Arial"/>
            <w:b/>
            <w:sz w:val="24"/>
            <w:szCs w:val="24"/>
          </w:rPr>
          <w:t>mahringer@pferdeklinik.at</w:t>
        </w:r>
      </w:hyperlink>
      <w:r w:rsidR="00E65201">
        <w:rPr>
          <w:rFonts w:ascii="Arial" w:hAnsi="Arial" w:cs="Arial"/>
          <w:b/>
          <w:sz w:val="24"/>
          <w:szCs w:val="24"/>
        </w:rPr>
        <w:br/>
      </w:r>
      <w:r w:rsidR="00E65201">
        <w:rPr>
          <w:rFonts w:ascii="Arial" w:hAnsi="Arial" w:cs="Arial"/>
          <w:sz w:val="24"/>
          <w:szCs w:val="24"/>
        </w:rPr>
        <w:t xml:space="preserve">Die Anmeldung </w:t>
      </w:r>
      <w:r w:rsidR="00182AF2">
        <w:rPr>
          <w:rFonts w:ascii="Arial" w:hAnsi="Arial" w:cs="Arial"/>
          <w:sz w:val="24"/>
          <w:szCs w:val="24"/>
        </w:rPr>
        <w:t>gilt</w:t>
      </w:r>
      <w:r w:rsidR="00E65201">
        <w:rPr>
          <w:rFonts w:ascii="Arial" w:hAnsi="Arial" w:cs="Arial"/>
          <w:sz w:val="24"/>
          <w:szCs w:val="24"/>
        </w:rPr>
        <w:t xml:space="preserve"> erst mit Bezahlung der Teilnahmegebühr </w:t>
      </w:r>
      <w:r w:rsidR="00182AF2">
        <w:rPr>
          <w:rFonts w:ascii="Arial" w:hAnsi="Arial" w:cs="Arial"/>
          <w:sz w:val="24"/>
          <w:szCs w:val="24"/>
        </w:rPr>
        <w:t>als endgültig bestätigt. Achtung: Beschränkte Teilnehmerzahl!</w:t>
      </w:r>
    </w:p>
    <w:p w:rsidR="00E65201" w:rsidRPr="00E65201" w:rsidRDefault="00E65201">
      <w:pPr>
        <w:rPr>
          <w:rFonts w:ascii="Arial" w:hAnsi="Arial" w:cs="Arial"/>
          <w:b/>
          <w:sz w:val="24"/>
          <w:szCs w:val="24"/>
        </w:rPr>
      </w:pPr>
      <w:r w:rsidRPr="00E65201">
        <w:rPr>
          <w:rFonts w:ascii="Arial" w:hAnsi="Arial" w:cs="Arial"/>
          <w:b/>
          <w:sz w:val="24"/>
          <w:szCs w:val="24"/>
        </w:rPr>
        <w:t>Anmeldeschluss:</w:t>
      </w:r>
      <w:r w:rsidRPr="00E65201">
        <w:rPr>
          <w:rFonts w:ascii="Arial" w:hAnsi="Arial" w:cs="Arial"/>
          <w:sz w:val="24"/>
          <w:szCs w:val="24"/>
        </w:rPr>
        <w:t xml:space="preserve"> </w:t>
      </w:r>
      <w:r w:rsidR="00E3604B">
        <w:rPr>
          <w:rFonts w:ascii="Arial" w:hAnsi="Arial" w:cs="Arial"/>
          <w:b/>
          <w:sz w:val="24"/>
          <w:szCs w:val="24"/>
        </w:rPr>
        <w:t>11</w:t>
      </w:r>
      <w:r w:rsidRPr="00E65201">
        <w:rPr>
          <w:rFonts w:ascii="Arial" w:hAnsi="Arial" w:cs="Arial"/>
          <w:b/>
          <w:sz w:val="24"/>
          <w:szCs w:val="24"/>
        </w:rPr>
        <w:t xml:space="preserve">. </w:t>
      </w:r>
      <w:r w:rsidR="00E3604B">
        <w:rPr>
          <w:rFonts w:ascii="Arial" w:hAnsi="Arial" w:cs="Arial"/>
          <w:b/>
          <w:sz w:val="24"/>
          <w:szCs w:val="24"/>
        </w:rPr>
        <w:t>Jänner</w:t>
      </w:r>
      <w:r w:rsidRPr="00E65201">
        <w:rPr>
          <w:rFonts w:ascii="Arial" w:hAnsi="Arial" w:cs="Arial"/>
          <w:b/>
          <w:sz w:val="24"/>
          <w:szCs w:val="24"/>
        </w:rPr>
        <w:t xml:space="preserve"> 201</w:t>
      </w:r>
      <w:r w:rsidR="00E3604B">
        <w:rPr>
          <w:rFonts w:ascii="Arial" w:hAnsi="Arial" w:cs="Arial"/>
          <w:b/>
          <w:sz w:val="24"/>
          <w:szCs w:val="24"/>
        </w:rPr>
        <w:t>9</w:t>
      </w:r>
    </w:p>
    <w:p w:rsidR="00E65201" w:rsidRDefault="00543A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Veranstaltung wird mit 14 BS und 9 FTA (Pferd) Stunden anerkannt.</w:t>
      </w:r>
      <w:r>
        <w:rPr>
          <w:rFonts w:ascii="Arial" w:hAnsi="Arial" w:cs="Arial"/>
          <w:sz w:val="24"/>
          <w:szCs w:val="24"/>
        </w:rPr>
        <w:br/>
        <w:t>Bitte unbedingt Tierärztenummer bekanntgeben.</w:t>
      </w:r>
    </w:p>
    <w:p w:rsidR="00543A4C" w:rsidRPr="0004218C" w:rsidRDefault="00543A4C">
      <w:pPr>
        <w:rPr>
          <w:rFonts w:ascii="Arial" w:hAnsi="Arial" w:cs="Arial"/>
          <w:b/>
          <w:sz w:val="24"/>
          <w:szCs w:val="24"/>
        </w:rPr>
      </w:pPr>
    </w:p>
    <w:p w:rsidR="00DC36E7" w:rsidRPr="007C2364" w:rsidRDefault="00DC36E7">
      <w:pPr>
        <w:rPr>
          <w:rFonts w:ascii="Arial" w:hAnsi="Arial" w:cs="Arial"/>
          <w:b/>
          <w:sz w:val="24"/>
          <w:szCs w:val="24"/>
        </w:rPr>
      </w:pPr>
      <w:r w:rsidRPr="007C2364">
        <w:rPr>
          <w:rFonts w:ascii="Arial" w:hAnsi="Arial" w:cs="Arial"/>
          <w:b/>
          <w:sz w:val="24"/>
          <w:szCs w:val="24"/>
        </w:rPr>
        <w:t>Programm und Ablauf:</w:t>
      </w:r>
    </w:p>
    <w:p w:rsidR="00DC36E7" w:rsidRPr="007C2364" w:rsidRDefault="00DC36E7">
      <w:pPr>
        <w:rPr>
          <w:rFonts w:ascii="Arial" w:hAnsi="Arial" w:cs="Arial"/>
          <w:b/>
          <w:sz w:val="24"/>
          <w:szCs w:val="24"/>
        </w:rPr>
      </w:pPr>
      <w:r w:rsidRPr="007C2364">
        <w:rPr>
          <w:rFonts w:ascii="Arial" w:hAnsi="Arial" w:cs="Arial"/>
          <w:b/>
          <w:sz w:val="24"/>
          <w:szCs w:val="24"/>
        </w:rPr>
        <w:t xml:space="preserve">Freitag, </w:t>
      </w:r>
      <w:r w:rsidR="00E3604B">
        <w:rPr>
          <w:rFonts w:ascii="Arial" w:hAnsi="Arial" w:cs="Arial"/>
          <w:b/>
          <w:sz w:val="24"/>
          <w:szCs w:val="24"/>
        </w:rPr>
        <w:t>8</w:t>
      </w:r>
      <w:r w:rsidRPr="007C2364">
        <w:rPr>
          <w:rFonts w:ascii="Arial" w:hAnsi="Arial" w:cs="Arial"/>
          <w:b/>
          <w:sz w:val="24"/>
          <w:szCs w:val="24"/>
        </w:rPr>
        <w:t>.</w:t>
      </w:r>
      <w:r w:rsidR="00E3604B">
        <w:rPr>
          <w:rFonts w:ascii="Arial" w:hAnsi="Arial" w:cs="Arial"/>
          <w:b/>
          <w:sz w:val="24"/>
          <w:szCs w:val="24"/>
        </w:rPr>
        <w:t>2.2019</w:t>
      </w:r>
      <w:bookmarkStart w:id="0" w:name="_GoBack"/>
      <w:bookmarkEnd w:id="0"/>
    </w:p>
    <w:p w:rsidR="00DC36E7" w:rsidRDefault="00DC36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Beginn: 14.00 Uhr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C36E7" w:rsidTr="00DC36E7">
        <w:tc>
          <w:tcPr>
            <w:tcW w:w="2405" w:type="dxa"/>
          </w:tcPr>
          <w:p w:rsidR="00DC36E7" w:rsidRDefault="00DC36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 – 14.10 Uhr</w:t>
            </w:r>
          </w:p>
        </w:tc>
        <w:tc>
          <w:tcPr>
            <w:tcW w:w="6657" w:type="dxa"/>
          </w:tcPr>
          <w:p w:rsidR="00DC36E7" w:rsidRDefault="00DC36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Begrüßung</w:t>
            </w:r>
          </w:p>
        </w:tc>
      </w:tr>
      <w:tr w:rsidR="0078202F" w:rsidTr="00DC36E7">
        <w:tc>
          <w:tcPr>
            <w:tcW w:w="2405" w:type="dxa"/>
          </w:tcPr>
          <w:p w:rsidR="0078202F" w:rsidRDefault="007820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14.10 – 14.40 Uhr</w:t>
            </w:r>
          </w:p>
        </w:tc>
        <w:tc>
          <w:tcPr>
            <w:tcW w:w="6657" w:type="dxa"/>
          </w:tcPr>
          <w:p w:rsidR="0078202F" w:rsidRDefault="007820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 ist/kann eine Kauf-US? Verwendung eines Kauf-US-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Formulares</w:t>
            </w:r>
            <w:proofErr w:type="spellEnd"/>
          </w:p>
        </w:tc>
      </w:tr>
      <w:tr w:rsidR="00DC36E7" w:rsidTr="00DC36E7">
        <w:tc>
          <w:tcPr>
            <w:tcW w:w="2405" w:type="dxa"/>
          </w:tcPr>
          <w:p w:rsidR="00DC36E7" w:rsidRDefault="000E6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  <w:r w:rsidR="0078202F">
              <w:rPr>
                <w:rFonts w:ascii="Arial" w:hAnsi="Arial" w:cs="Arial"/>
                <w:sz w:val="24"/>
                <w:szCs w:val="24"/>
              </w:rPr>
              <w:t>40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78202F">
              <w:rPr>
                <w:rFonts w:ascii="Arial" w:hAnsi="Arial" w:cs="Arial"/>
                <w:sz w:val="24"/>
                <w:szCs w:val="24"/>
              </w:rPr>
              <w:t>15.10</w:t>
            </w:r>
            <w:r>
              <w:rPr>
                <w:rFonts w:ascii="Arial" w:hAnsi="Arial" w:cs="Arial"/>
                <w:sz w:val="24"/>
                <w:szCs w:val="24"/>
              </w:rPr>
              <w:t xml:space="preserve"> Uhr</w:t>
            </w:r>
          </w:p>
        </w:tc>
        <w:tc>
          <w:tcPr>
            <w:tcW w:w="6657" w:type="dxa"/>
          </w:tcPr>
          <w:p w:rsidR="00DC36E7" w:rsidRDefault="000E6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Klinische Kauf-US</w:t>
            </w:r>
          </w:p>
        </w:tc>
      </w:tr>
      <w:tr w:rsidR="00DC36E7" w:rsidTr="00DC36E7">
        <w:tc>
          <w:tcPr>
            <w:tcW w:w="2405" w:type="dxa"/>
          </w:tcPr>
          <w:p w:rsidR="00DC36E7" w:rsidRDefault="007820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0E6A1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0E6A10">
              <w:rPr>
                <w:rFonts w:ascii="Arial" w:hAnsi="Arial" w:cs="Arial"/>
                <w:sz w:val="24"/>
                <w:szCs w:val="24"/>
              </w:rPr>
              <w:t xml:space="preserve"> – 15.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0E6A10">
              <w:rPr>
                <w:rFonts w:ascii="Arial" w:hAnsi="Arial" w:cs="Arial"/>
                <w:sz w:val="24"/>
                <w:szCs w:val="24"/>
              </w:rPr>
              <w:t xml:space="preserve"> Uhr</w:t>
            </w:r>
          </w:p>
        </w:tc>
        <w:tc>
          <w:tcPr>
            <w:tcW w:w="6657" w:type="dxa"/>
          </w:tcPr>
          <w:p w:rsidR="00DC36E7" w:rsidRDefault="000E6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Röntgentechnik: Wie schieße ich die Bilder und welche</w:t>
            </w:r>
            <w:r w:rsidR="0078202F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DC36E7" w:rsidTr="00DC36E7">
        <w:tc>
          <w:tcPr>
            <w:tcW w:w="2405" w:type="dxa"/>
          </w:tcPr>
          <w:p w:rsidR="00DC36E7" w:rsidRDefault="007820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15.40</w:t>
            </w:r>
            <w:r w:rsidR="000E6A1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16.00</w:t>
            </w:r>
            <w:r w:rsidR="000E6A10">
              <w:rPr>
                <w:rFonts w:ascii="Arial" w:hAnsi="Arial" w:cs="Arial"/>
                <w:sz w:val="24"/>
                <w:szCs w:val="24"/>
              </w:rPr>
              <w:t xml:space="preserve"> Uhr </w:t>
            </w:r>
          </w:p>
        </w:tc>
        <w:tc>
          <w:tcPr>
            <w:tcW w:w="6657" w:type="dxa"/>
          </w:tcPr>
          <w:p w:rsidR="00DC36E7" w:rsidRDefault="000E6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Pause</w:t>
            </w:r>
          </w:p>
        </w:tc>
      </w:tr>
      <w:tr w:rsidR="00DC36E7" w:rsidTr="00DC36E7">
        <w:tc>
          <w:tcPr>
            <w:tcW w:w="2405" w:type="dxa"/>
          </w:tcPr>
          <w:p w:rsidR="00DC36E7" w:rsidRDefault="007820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</w:t>
            </w:r>
            <w:r w:rsidR="000E6A1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17.00</w:t>
            </w:r>
            <w:r w:rsidR="000E6A10">
              <w:rPr>
                <w:rFonts w:ascii="Arial" w:hAnsi="Arial" w:cs="Arial"/>
                <w:sz w:val="24"/>
                <w:szCs w:val="24"/>
              </w:rPr>
              <w:t xml:space="preserve"> Uhr</w:t>
            </w:r>
          </w:p>
        </w:tc>
        <w:tc>
          <w:tcPr>
            <w:tcW w:w="6657" w:type="dxa"/>
          </w:tcPr>
          <w:p w:rsidR="0078202F" w:rsidRDefault="000E6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Röntgenbefunde und ihre </w:t>
            </w:r>
            <w:r w:rsidR="0078202F">
              <w:rPr>
                <w:rFonts w:ascii="Arial" w:hAnsi="Arial" w:cs="Arial"/>
                <w:sz w:val="24"/>
                <w:szCs w:val="24"/>
              </w:rPr>
              <w:t>Beurteilung</w:t>
            </w:r>
          </w:p>
          <w:p w:rsidR="00DC36E7" w:rsidRDefault="007820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0E6A10">
              <w:rPr>
                <w:rFonts w:ascii="Arial" w:hAnsi="Arial" w:cs="Arial"/>
                <w:sz w:val="24"/>
                <w:szCs w:val="24"/>
              </w:rPr>
              <w:t xml:space="preserve">ie verwende ich den </w:t>
            </w:r>
            <w:proofErr w:type="spellStart"/>
            <w:r w:rsidR="000E6A10">
              <w:rPr>
                <w:rFonts w:ascii="Arial" w:hAnsi="Arial" w:cs="Arial"/>
                <w:sz w:val="24"/>
                <w:szCs w:val="24"/>
              </w:rPr>
              <w:t>RöLF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DC36E7" w:rsidTr="00DC36E7">
        <w:tc>
          <w:tcPr>
            <w:tcW w:w="2405" w:type="dxa"/>
          </w:tcPr>
          <w:p w:rsidR="00DC36E7" w:rsidRDefault="007820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  <w:r w:rsidR="000E6A1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17.20</w:t>
            </w:r>
            <w:r w:rsidR="000E6A10">
              <w:rPr>
                <w:rFonts w:ascii="Arial" w:hAnsi="Arial" w:cs="Arial"/>
                <w:sz w:val="24"/>
                <w:szCs w:val="24"/>
              </w:rPr>
              <w:t xml:space="preserve"> Uhr </w:t>
            </w:r>
          </w:p>
        </w:tc>
        <w:tc>
          <w:tcPr>
            <w:tcW w:w="6657" w:type="dxa"/>
          </w:tcPr>
          <w:p w:rsidR="00DC36E7" w:rsidRDefault="000E6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Pause</w:t>
            </w:r>
          </w:p>
        </w:tc>
      </w:tr>
      <w:tr w:rsidR="00DC36E7" w:rsidTr="00DC36E7">
        <w:tc>
          <w:tcPr>
            <w:tcW w:w="2405" w:type="dxa"/>
          </w:tcPr>
          <w:p w:rsidR="00DC36E7" w:rsidRDefault="007820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17.20 </w:t>
            </w:r>
            <w:r w:rsidR="000E6A10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0E6A10">
              <w:rPr>
                <w:rFonts w:ascii="Arial" w:hAnsi="Arial" w:cs="Arial"/>
                <w:sz w:val="24"/>
                <w:szCs w:val="24"/>
              </w:rPr>
              <w:t>.2</w:t>
            </w:r>
            <w:r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0E6A10">
              <w:rPr>
                <w:rFonts w:ascii="Arial" w:hAnsi="Arial" w:cs="Arial"/>
                <w:sz w:val="24"/>
                <w:szCs w:val="24"/>
              </w:rPr>
              <w:t>Uhr</w:t>
            </w:r>
          </w:p>
        </w:tc>
        <w:tc>
          <w:tcPr>
            <w:tcW w:w="6657" w:type="dxa"/>
          </w:tcPr>
          <w:p w:rsidR="00DC36E7" w:rsidRDefault="004D3C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Rechtliche Probleme und Fallstricke 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78202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hang mit Kauf-US</w:t>
            </w:r>
          </w:p>
        </w:tc>
      </w:tr>
      <w:tr w:rsidR="00DC36E7" w:rsidTr="00DC36E7">
        <w:tc>
          <w:tcPr>
            <w:tcW w:w="2405" w:type="dxa"/>
          </w:tcPr>
          <w:p w:rsidR="00DC36E7" w:rsidRDefault="0078202F" w:rsidP="00E360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18.20 – 19.</w:t>
            </w:r>
            <w:r w:rsidR="00E3604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 Uhr</w:t>
            </w:r>
          </w:p>
        </w:tc>
        <w:tc>
          <w:tcPr>
            <w:tcW w:w="6657" w:type="dxa"/>
          </w:tcPr>
          <w:p w:rsidR="00DC36E7" w:rsidRDefault="007820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Diskussion</w:t>
            </w:r>
          </w:p>
        </w:tc>
      </w:tr>
    </w:tbl>
    <w:p w:rsidR="007C2364" w:rsidRDefault="007C2364">
      <w:pPr>
        <w:rPr>
          <w:rFonts w:ascii="Arial" w:hAnsi="Arial" w:cs="Arial"/>
          <w:sz w:val="24"/>
          <w:szCs w:val="24"/>
        </w:rPr>
      </w:pPr>
    </w:p>
    <w:p w:rsidR="007C2364" w:rsidRDefault="007C23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Ende: 19.</w:t>
      </w:r>
      <w:r w:rsidR="00E3604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 Uhr</w:t>
      </w:r>
    </w:p>
    <w:p w:rsidR="0078202F" w:rsidRDefault="007820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Anschließend gemeinsames Abendessen</w:t>
      </w:r>
    </w:p>
    <w:p w:rsidR="009C33EB" w:rsidRDefault="009C33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8202F" w:rsidRPr="007C2364" w:rsidRDefault="0078202F">
      <w:pPr>
        <w:rPr>
          <w:rFonts w:ascii="Arial" w:hAnsi="Arial" w:cs="Arial"/>
          <w:b/>
          <w:sz w:val="24"/>
          <w:szCs w:val="24"/>
        </w:rPr>
      </w:pPr>
      <w:r w:rsidRPr="007C2364">
        <w:rPr>
          <w:rFonts w:ascii="Arial" w:hAnsi="Arial" w:cs="Arial"/>
          <w:b/>
          <w:sz w:val="24"/>
          <w:szCs w:val="24"/>
        </w:rPr>
        <w:lastRenderedPageBreak/>
        <w:t xml:space="preserve">Samstag, </w:t>
      </w:r>
      <w:r w:rsidR="00E3604B">
        <w:rPr>
          <w:rFonts w:ascii="Arial" w:hAnsi="Arial" w:cs="Arial"/>
          <w:b/>
          <w:sz w:val="24"/>
          <w:szCs w:val="24"/>
        </w:rPr>
        <w:t>9</w:t>
      </w:r>
      <w:r w:rsidRPr="007C2364">
        <w:rPr>
          <w:rFonts w:ascii="Arial" w:hAnsi="Arial" w:cs="Arial"/>
          <w:b/>
          <w:sz w:val="24"/>
          <w:szCs w:val="24"/>
        </w:rPr>
        <w:t>.</w:t>
      </w:r>
      <w:r w:rsidR="00E3604B">
        <w:rPr>
          <w:rFonts w:ascii="Arial" w:hAnsi="Arial" w:cs="Arial"/>
          <w:b/>
          <w:sz w:val="24"/>
          <w:szCs w:val="24"/>
        </w:rPr>
        <w:t>2</w:t>
      </w:r>
      <w:r w:rsidRPr="007C2364">
        <w:rPr>
          <w:rFonts w:ascii="Arial" w:hAnsi="Arial" w:cs="Arial"/>
          <w:b/>
          <w:sz w:val="24"/>
          <w:szCs w:val="24"/>
        </w:rPr>
        <w:t>.201</w:t>
      </w:r>
      <w:r w:rsidR="00E3604B">
        <w:rPr>
          <w:rFonts w:ascii="Arial" w:hAnsi="Arial" w:cs="Arial"/>
          <w:b/>
          <w:sz w:val="24"/>
          <w:szCs w:val="24"/>
        </w:rPr>
        <w:t>9</w:t>
      </w:r>
    </w:p>
    <w:p w:rsidR="0078202F" w:rsidRDefault="007820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Beginn: 09.00 Uhr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8202F" w:rsidTr="0078202F">
        <w:tc>
          <w:tcPr>
            <w:tcW w:w="2405" w:type="dxa"/>
          </w:tcPr>
          <w:p w:rsidR="0078202F" w:rsidRDefault="0078202F" w:rsidP="007820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 – 12.00 Uhr</w:t>
            </w:r>
          </w:p>
        </w:tc>
        <w:tc>
          <w:tcPr>
            <w:tcW w:w="6657" w:type="dxa"/>
          </w:tcPr>
          <w:p w:rsidR="0078202F" w:rsidRDefault="007820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Kauf-US von Pferden: RÖ-Demo an einem Pferd: Wie fertigen wir korrekte und beurteilbare Bilder an</w:t>
            </w:r>
            <w:r w:rsidR="00963280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963280" w:rsidRDefault="009632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Röntgen verschiedener Patienten und Beurteilung der Bilder</w:t>
            </w:r>
          </w:p>
          <w:p w:rsidR="00963280" w:rsidRDefault="009632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Gruppen zu je 8 Personen</w:t>
            </w:r>
          </w:p>
        </w:tc>
      </w:tr>
      <w:tr w:rsidR="0078202F" w:rsidTr="0078202F">
        <w:tc>
          <w:tcPr>
            <w:tcW w:w="2405" w:type="dxa"/>
          </w:tcPr>
          <w:p w:rsidR="0078202F" w:rsidRDefault="009632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12.00 – 13.30 Uhr </w:t>
            </w:r>
          </w:p>
        </w:tc>
        <w:tc>
          <w:tcPr>
            <w:tcW w:w="6657" w:type="dxa"/>
          </w:tcPr>
          <w:p w:rsidR="0078202F" w:rsidRDefault="009632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Mittagspause</w:t>
            </w:r>
          </w:p>
        </w:tc>
      </w:tr>
      <w:tr w:rsidR="0078202F" w:rsidTr="0078202F">
        <w:tc>
          <w:tcPr>
            <w:tcW w:w="2405" w:type="dxa"/>
          </w:tcPr>
          <w:p w:rsidR="0078202F" w:rsidRDefault="009632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 – 15.30 Uhr</w:t>
            </w:r>
          </w:p>
        </w:tc>
        <w:tc>
          <w:tcPr>
            <w:tcW w:w="6657" w:type="dxa"/>
          </w:tcPr>
          <w:p w:rsidR="0078202F" w:rsidRDefault="009632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Besprechung und Beurteilung von Kauf-US-Röntgen anhand konkreter Fälle – auch Einbringung eigener Fälle möglich</w:t>
            </w:r>
          </w:p>
        </w:tc>
      </w:tr>
      <w:tr w:rsidR="0078202F" w:rsidTr="0078202F">
        <w:tc>
          <w:tcPr>
            <w:tcW w:w="2405" w:type="dxa"/>
          </w:tcPr>
          <w:p w:rsidR="0078202F" w:rsidRDefault="009632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15.30 – 16.30 Uhr</w:t>
            </w:r>
          </w:p>
        </w:tc>
        <w:tc>
          <w:tcPr>
            <w:tcW w:w="6657" w:type="dxa"/>
          </w:tcPr>
          <w:p w:rsidR="00963280" w:rsidRDefault="009632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Diskussion und Abschlussbesprechung</w:t>
            </w:r>
          </w:p>
        </w:tc>
      </w:tr>
    </w:tbl>
    <w:p w:rsidR="0078202F" w:rsidRDefault="0078202F">
      <w:pPr>
        <w:rPr>
          <w:rFonts w:ascii="Arial" w:hAnsi="Arial" w:cs="Arial"/>
          <w:sz w:val="24"/>
          <w:szCs w:val="24"/>
        </w:rPr>
      </w:pPr>
    </w:p>
    <w:p w:rsidR="007C2364" w:rsidRPr="0004218C" w:rsidRDefault="007C2364">
      <w:pPr>
        <w:rPr>
          <w:rFonts w:ascii="Arial" w:hAnsi="Arial" w:cs="Arial"/>
          <w:sz w:val="24"/>
          <w:szCs w:val="24"/>
        </w:rPr>
      </w:pPr>
      <w:r w:rsidRPr="0004218C">
        <w:rPr>
          <w:rFonts w:ascii="Arial" w:hAnsi="Arial" w:cs="Arial"/>
          <w:sz w:val="24"/>
          <w:szCs w:val="24"/>
        </w:rPr>
        <w:t>Ende: 16.30 Uhr</w:t>
      </w:r>
    </w:p>
    <w:sectPr w:rsidR="007C2364" w:rsidRPr="000421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E7"/>
    <w:rsid w:val="0004218C"/>
    <w:rsid w:val="000744C1"/>
    <w:rsid w:val="000E6A10"/>
    <w:rsid w:val="00182AF2"/>
    <w:rsid w:val="004D3C02"/>
    <w:rsid w:val="00543A4C"/>
    <w:rsid w:val="0078202F"/>
    <w:rsid w:val="007C2364"/>
    <w:rsid w:val="00835F91"/>
    <w:rsid w:val="008779A4"/>
    <w:rsid w:val="00963280"/>
    <w:rsid w:val="009C33EB"/>
    <w:rsid w:val="00A23391"/>
    <w:rsid w:val="00DC36E7"/>
    <w:rsid w:val="00E3604B"/>
    <w:rsid w:val="00E65201"/>
    <w:rsid w:val="00E91297"/>
    <w:rsid w:val="00EE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C3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4218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4218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C3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4218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421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hringer@pferdeklinik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erdeklinik.at" TargetMode="External"/><Relationship Id="rId5" Type="http://schemas.openxmlformats.org/officeDocument/2006/relationships/hyperlink" Target="http://www.gasthof-koppler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 Mahringer</dc:creator>
  <cp:lastModifiedBy>Clemens Mahringer</cp:lastModifiedBy>
  <cp:revision>3</cp:revision>
  <dcterms:created xsi:type="dcterms:W3CDTF">2018-11-27T09:54:00Z</dcterms:created>
  <dcterms:modified xsi:type="dcterms:W3CDTF">2018-11-27T09:56:00Z</dcterms:modified>
</cp:coreProperties>
</file>