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https://www.vet-webinar.com/de/webinar-live/detail/d/der-koliker-im-notdienst/3006/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64" w:lineRule="auto"/>
        <w:ind w:left="-220" w:right="-220" w:firstLine="0"/>
        <w:rPr>
          <w:rFonts w:ascii="Raleway" w:cs="Raleway" w:eastAsia="Raleway" w:hAnsi="Raleway"/>
          <w:b w:val="1"/>
          <w:color w:val="333333"/>
          <w:sz w:val="36"/>
          <w:szCs w:val="36"/>
        </w:rPr>
      </w:pPr>
      <w:bookmarkStart w:colFirst="0" w:colLast="0" w:name="_rd5srgfhyrn6" w:id="0"/>
      <w:bookmarkEnd w:id="0"/>
      <w:r w:rsidDel="00000000" w:rsidR="00000000" w:rsidRPr="00000000">
        <w:rPr>
          <w:rFonts w:ascii="Raleway" w:cs="Raleway" w:eastAsia="Raleway" w:hAnsi="Raleway"/>
          <w:b w:val="1"/>
          <w:color w:val="333333"/>
          <w:sz w:val="36"/>
          <w:szCs w:val="36"/>
          <w:rtl w:val="0"/>
        </w:rPr>
        <w:t xml:space="preserve">Der Koliker im Notdienst</w:t>
      </w:r>
    </w:p>
    <w:p w:rsidR="00000000" w:rsidDel="00000000" w:rsidP="00000000" w:rsidRDefault="00000000" w:rsidRPr="00000000" w14:paraId="00000003">
      <w:pPr>
        <w:shd w:fill="ffffff" w:val="clear"/>
        <w:ind w:left="-440" w:right="-440" w:firstLine="0"/>
        <w:rPr>
          <w:color w:val="212529"/>
          <w:sz w:val="21"/>
          <w:szCs w:val="21"/>
        </w:rPr>
      </w:pPr>
      <w:r w:rsidDel="00000000" w:rsidR="00000000" w:rsidRPr="00000000">
        <w:rPr>
          <w:color w:val="212529"/>
          <w:sz w:val="21"/>
          <w:szCs w:val="21"/>
          <w:rtl w:val="0"/>
        </w:rPr>
        <w:t xml:space="preserve"> 21. Aug. 2025</w:t>
      </w:r>
    </w:p>
    <w:p w:rsidR="00000000" w:rsidDel="00000000" w:rsidP="00000000" w:rsidRDefault="00000000" w:rsidRPr="00000000" w14:paraId="00000004">
      <w:pPr>
        <w:shd w:fill="ffffff" w:val="clear"/>
        <w:ind w:left="-440" w:right="-440" w:firstLine="0"/>
        <w:rPr>
          <w:color w:val="212529"/>
          <w:sz w:val="21"/>
          <w:szCs w:val="21"/>
        </w:rPr>
      </w:pPr>
      <w:r w:rsidDel="00000000" w:rsidR="00000000" w:rsidRPr="00000000">
        <w:rPr>
          <w:color w:val="212529"/>
          <w:sz w:val="21"/>
          <w:szCs w:val="21"/>
          <w:rtl w:val="0"/>
        </w:rPr>
        <w:t xml:space="preserve"> 20:00 - 21:00 CEST</w:t>
      </w:r>
    </w:p>
    <w:p w:rsidR="00000000" w:rsidDel="00000000" w:rsidP="00000000" w:rsidRDefault="00000000" w:rsidRPr="00000000" w14:paraId="00000005">
      <w:pPr>
        <w:shd w:fill="ffffff" w:val="clear"/>
        <w:ind w:left="-220" w:right="-220" w:firstLine="0"/>
        <w:rPr>
          <w:b w:val="1"/>
          <w:color w:val="ffffff"/>
          <w:sz w:val="23"/>
          <w:szCs w:val="23"/>
          <w:shd w:fill="cc333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-220" w:right="-220" w:firstLine="0"/>
        <w:rPr>
          <w:color w:val="212529"/>
          <w:sz w:val="21"/>
          <w:szCs w:val="21"/>
        </w:rPr>
      </w:pPr>
      <w:r w:rsidDel="00000000" w:rsidR="00000000" w:rsidRPr="00000000">
        <w:rPr>
          <w:color w:val="212529"/>
          <w:sz w:val="21"/>
          <w:szCs w:val="21"/>
          <w:rtl w:val="0"/>
        </w:rPr>
        <w:t xml:space="preserve">Beschreibung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ind w:left="-220" w:right="-220" w:firstLine="0"/>
        <w:rPr>
          <w:color w:val="212529"/>
          <w:sz w:val="21"/>
          <w:szCs w:val="21"/>
        </w:rPr>
      </w:pPr>
      <w:r w:rsidDel="00000000" w:rsidR="00000000" w:rsidRPr="00000000">
        <w:rPr>
          <w:color w:val="212529"/>
          <w:sz w:val="21"/>
          <w:szCs w:val="21"/>
          <w:rtl w:val="0"/>
        </w:rPr>
        <w:t xml:space="preserve">Als Berufsanfänger muss man sich in der Pferdepraxis rasch der Behandlung von Kolikpatienten im Notdienst stellen. Dieses Webinar behandelt die Untersuchung, Behandlung sowie Überweisungsindikationen und Indikationen für einen chirurgischen Eingriff.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ind w:left="-220" w:right="-220" w:firstLine="0"/>
        <w:rPr>
          <w:color w:val="212529"/>
          <w:sz w:val="21"/>
          <w:szCs w:val="21"/>
        </w:rPr>
      </w:pPr>
      <w:r w:rsidDel="00000000" w:rsidR="00000000" w:rsidRPr="00000000">
        <w:rPr>
          <w:color w:val="212529"/>
          <w:sz w:val="21"/>
          <w:szCs w:val="21"/>
          <w:rtl w:val="0"/>
        </w:rPr>
        <w:t xml:space="preserve">Sprache: Deutsch</w:t>
      </w:r>
    </w:p>
    <w:p w:rsidR="00000000" w:rsidDel="00000000" w:rsidP="00000000" w:rsidRDefault="00000000" w:rsidRPr="00000000" w14:paraId="00000009">
      <w:pPr>
        <w:shd w:fill="f5f5f5" w:val="clear"/>
        <w:spacing w:after="520" w:lineRule="auto"/>
        <w:ind w:left="-440" w:right="-440" w:firstLine="0"/>
        <w:rPr>
          <w:b w:val="1"/>
          <w:color w:val="212529"/>
          <w:sz w:val="21"/>
          <w:szCs w:val="21"/>
        </w:rPr>
      </w:pPr>
      <w:r w:rsidDel="00000000" w:rsidR="00000000" w:rsidRPr="00000000">
        <w:rPr>
          <w:b w:val="1"/>
          <w:color w:val="212529"/>
          <w:sz w:val="21"/>
          <w:szCs w:val="21"/>
          <w:rtl w:val="0"/>
        </w:rPr>
        <w:t xml:space="preserve">Sabita Stöckle</w:t>
      </w:r>
    </w:p>
    <w:p w:rsidR="00000000" w:rsidDel="00000000" w:rsidP="00000000" w:rsidRDefault="00000000" w:rsidRPr="00000000" w14:paraId="0000000A">
      <w:pPr>
        <w:shd w:fill="f5f5f5" w:val="clear"/>
        <w:spacing w:after="680" w:lineRule="auto"/>
        <w:ind w:left="-440" w:right="-440" w:firstLine="0"/>
        <w:rPr>
          <w:color w:val="8e8e8e"/>
          <w:sz w:val="21"/>
          <w:szCs w:val="21"/>
        </w:rPr>
      </w:pPr>
      <w:r w:rsidDel="00000000" w:rsidR="00000000" w:rsidRPr="00000000">
        <w:rPr>
          <w:color w:val="8e8e8e"/>
          <w:sz w:val="21"/>
          <w:szCs w:val="21"/>
          <w:rtl w:val="0"/>
        </w:rPr>
        <w:t xml:space="preserve">Dr. med. vet. Sabita Stöckle, PhD, Diplomate ECEIM</w:t>
      </w:r>
    </w:p>
    <w:p w:rsidR="00000000" w:rsidDel="00000000" w:rsidP="00000000" w:rsidRDefault="00000000" w:rsidRPr="00000000" w14:paraId="0000000B">
      <w:pPr>
        <w:shd w:fill="f5f5f5" w:val="clear"/>
        <w:spacing w:after="680" w:lineRule="auto"/>
        <w:ind w:left="-440" w:right="-440" w:firstLine="0"/>
        <w:rPr>
          <w:color w:val="8e8e8e"/>
          <w:sz w:val="21"/>
          <w:szCs w:val="21"/>
        </w:rPr>
      </w:pPr>
      <w:r w:rsidDel="00000000" w:rsidR="00000000" w:rsidRPr="00000000">
        <w:rPr>
          <w:color w:val="8e8e8e"/>
          <w:sz w:val="21"/>
          <w:szCs w:val="21"/>
          <w:rtl w:val="0"/>
        </w:rPr>
        <w:t xml:space="preserve">10/2008 - 03/2014 Studium der Veterinärmedizin an der Justus-Liebig-Universität Gießen</w:t>
        <w:br w:type="textWrapping"/>
        <w:t xml:space="preserve">05/2014 - 07/2014 Wissenschaftliche Hilfskraft im Institut für Pharmakologie und Toxikologie der Justus-Liebig-Universität Gießen</w:t>
        <w:br w:type="textWrapping"/>
        <w:t xml:space="preserve">07/2014 - 07/2015 Internship an der Tierklinik Lüsche GmbH</w:t>
        <w:br w:type="textWrapping"/>
        <w:t xml:space="preserve">01/2015 - 03/2019 Anfertigung einer Dissertation (Dr. med. vet.) am Klinikum Veterinärmedizin, Klinik für Pferde, Innere Medizin, JLU Gießen, Titel: "Pre- or perioperative antibiotic prophylaxis in horses undergoing aseptic, elective orthopaedic surgery"</w:t>
        <w:br w:type="textWrapping"/>
        <w:t xml:space="preserve">09/2015 - 05/2016 Assistenztierärztin in der Pferdepraxis Syke</w:t>
        <w:br w:type="textWrapping"/>
        <w:t xml:space="preserve">05/2016 - 03/2022 Wissenschaftliche Mitarbeiterin an der Klinik für Pferde der Freien Universität Berlin, einschließlich Absolvierung einer ECEIM Residency</w:t>
        <w:br w:type="textWrapping"/>
        <w:t xml:space="preserve">17/08/2020 Fachtierärztin für Pferde</w:t>
        <w:br w:type="textWrapping"/>
        <w:t xml:space="preserve">10/2021 - 06/2023 Anfertigung einer Dissertation an der Klinik für Pferde der Freien Universität Berlin (PhD in Biomedical Sciences), Titel: "Effect of Endocrinopathies on Plasma Amino Acid Profile of Horses"</w:t>
        <w:br w:type="textWrapping"/>
        <w:t xml:space="preserve">05/02/2022 Diplomate ECEIM</w:t>
        <w:br w:type="textWrapping"/>
        <w:t xml:space="preserve">03/2022 - 09/2024 Wissenschaftliche Mitarbeiterin und Funktionsoberärztin an der Klinik für Pferde der Universität Leipzig</w:t>
        <w:br w:type="textWrapping"/>
        <w:t xml:space="preserve">22/11/2022 Fachtierärztin für Innere Medizin der Pferde</w:t>
        <w:br w:type="textWrapping"/>
        <w:t xml:space="preserve">seit 10/2024 Oberärztin der Abteilung für Innere Medizin der Klinik für Pferde der Freien Universität Berlin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et-webinar.com/de/webinar-live/detail/d/der-koliker-im-notdienst/300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